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F58B" w14:textId="7762DE53" w:rsidR="00BD45C9" w:rsidRDefault="01304084" w:rsidP="00EE2EA5">
      <w:pPr>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rPr>
        <w:t xml:space="preserve">Supplementary Information  </w:t>
      </w:r>
    </w:p>
    <w:p w14:paraId="47BC03CC" w14:textId="47EAFF54"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lang w:val="en-US"/>
        </w:rPr>
        <w:t xml:space="preserve">SI Table 1: Literature Search Strategy Summary </w:t>
      </w:r>
      <w:r w:rsidRPr="00EE2EA5">
        <w:rPr>
          <w:rFonts w:ascii="Times New Roman" w:eastAsia="Times New Roman" w:hAnsi="Times New Roman" w:cs="Times New Roman"/>
          <w:color w:val="212121"/>
          <w:sz w:val="24"/>
          <w:szCs w:val="24"/>
        </w:rPr>
        <w:t> </w:t>
      </w:r>
    </w:p>
    <w:p w14:paraId="4B8EA41B" w14:textId="79D01894" w:rsidR="00BD45C9" w:rsidRDefault="00BD45C9" w:rsidP="00EE2EA5">
      <w:pPr>
        <w:spacing w:after="0" w:line="240" w:lineRule="auto"/>
        <w:rPr>
          <w:rFonts w:ascii="Segoe UI" w:eastAsia="Segoe UI" w:hAnsi="Segoe UI" w:cs="Segoe UI"/>
          <w:color w:val="000000" w:themeColor="text1"/>
          <w:sz w:val="18"/>
          <w:szCs w:val="18"/>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85"/>
        <w:gridCol w:w="7830"/>
      </w:tblGrid>
      <w:tr w:rsidR="00EE2EA5" w14:paraId="04A31510" w14:textId="77777777" w:rsidTr="00EE2EA5">
        <w:trPr>
          <w:trHeight w:val="300"/>
        </w:trPr>
        <w:tc>
          <w:tcPr>
            <w:tcW w:w="1485" w:type="dxa"/>
            <w:tcBorders>
              <w:top w:val="single" w:sz="6" w:space="0" w:color="auto"/>
              <w:left w:val="single" w:sz="6" w:space="0" w:color="auto"/>
              <w:bottom w:val="single" w:sz="6" w:space="0" w:color="auto"/>
              <w:right w:val="single" w:sz="6" w:space="0" w:color="auto"/>
            </w:tcBorders>
          </w:tcPr>
          <w:p w14:paraId="776B1097" w14:textId="060EFAD8"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Date</w:t>
            </w:r>
            <w:r w:rsidRPr="00EE2EA5">
              <w:rPr>
                <w:rFonts w:ascii="Times New Roman" w:eastAsia="Times New Roman" w:hAnsi="Times New Roman" w:cs="Times New Roman"/>
                <w:color w:val="212121"/>
                <w:sz w:val="24"/>
                <w:szCs w:val="24"/>
              </w:rPr>
              <w:t>  </w:t>
            </w:r>
          </w:p>
        </w:tc>
        <w:tc>
          <w:tcPr>
            <w:tcW w:w="7830" w:type="dxa"/>
            <w:tcBorders>
              <w:top w:val="single" w:sz="6" w:space="0" w:color="auto"/>
              <w:left w:val="single" w:sz="6" w:space="0" w:color="auto"/>
              <w:bottom w:val="single" w:sz="6" w:space="0" w:color="auto"/>
              <w:right w:val="single" w:sz="6" w:space="0" w:color="auto"/>
            </w:tcBorders>
          </w:tcPr>
          <w:p w14:paraId="0B1AA5F8" w14:textId="5346F28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November 5, 2024</w:t>
            </w:r>
            <w:r w:rsidRPr="00EE2EA5">
              <w:rPr>
                <w:rFonts w:ascii="Times New Roman" w:eastAsia="Times New Roman" w:hAnsi="Times New Roman" w:cs="Times New Roman"/>
                <w:color w:val="212121"/>
                <w:sz w:val="24"/>
                <w:szCs w:val="24"/>
              </w:rPr>
              <w:t>  </w:t>
            </w:r>
          </w:p>
        </w:tc>
      </w:tr>
      <w:tr w:rsidR="00EE2EA5" w14:paraId="34799392" w14:textId="77777777" w:rsidTr="00EE2EA5">
        <w:trPr>
          <w:trHeight w:val="300"/>
        </w:trPr>
        <w:tc>
          <w:tcPr>
            <w:tcW w:w="1485" w:type="dxa"/>
            <w:tcBorders>
              <w:top w:val="single" w:sz="6" w:space="0" w:color="auto"/>
              <w:left w:val="single" w:sz="6" w:space="0" w:color="auto"/>
              <w:bottom w:val="single" w:sz="6" w:space="0" w:color="auto"/>
              <w:right w:val="single" w:sz="6" w:space="0" w:color="auto"/>
            </w:tcBorders>
          </w:tcPr>
          <w:p w14:paraId="18D3B896" w14:textId="3710968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Topic</w:t>
            </w:r>
            <w:r w:rsidRPr="00EE2EA5">
              <w:rPr>
                <w:rFonts w:ascii="Times New Roman" w:eastAsia="Times New Roman" w:hAnsi="Times New Roman" w:cs="Times New Roman"/>
                <w:color w:val="212121"/>
                <w:sz w:val="24"/>
                <w:szCs w:val="24"/>
              </w:rPr>
              <w:t>  </w:t>
            </w:r>
          </w:p>
        </w:tc>
        <w:tc>
          <w:tcPr>
            <w:tcW w:w="7830" w:type="dxa"/>
            <w:tcBorders>
              <w:top w:val="single" w:sz="6" w:space="0" w:color="auto"/>
              <w:left w:val="single" w:sz="6" w:space="0" w:color="auto"/>
              <w:bottom w:val="single" w:sz="6" w:space="0" w:color="auto"/>
              <w:right w:val="single" w:sz="6" w:space="0" w:color="auto"/>
            </w:tcBorders>
          </w:tcPr>
          <w:p w14:paraId="4B13515C" w14:textId="1A1E17A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Mechanical ventilation/Respiration equipment changes in home setting</w:t>
            </w:r>
            <w:r w:rsidRPr="00EE2EA5">
              <w:rPr>
                <w:rFonts w:ascii="Times New Roman" w:eastAsia="Times New Roman" w:hAnsi="Times New Roman" w:cs="Times New Roman"/>
                <w:color w:val="212121"/>
                <w:sz w:val="24"/>
                <w:szCs w:val="24"/>
              </w:rPr>
              <w:t>  </w:t>
            </w:r>
          </w:p>
        </w:tc>
      </w:tr>
      <w:tr w:rsidR="00EE2EA5" w14:paraId="757A838B" w14:textId="77777777" w:rsidTr="00EE2EA5">
        <w:trPr>
          <w:trHeight w:val="300"/>
        </w:trPr>
        <w:tc>
          <w:tcPr>
            <w:tcW w:w="1485" w:type="dxa"/>
            <w:tcBorders>
              <w:top w:val="single" w:sz="6" w:space="0" w:color="auto"/>
              <w:left w:val="single" w:sz="6" w:space="0" w:color="auto"/>
              <w:bottom w:val="single" w:sz="6" w:space="0" w:color="auto"/>
              <w:right w:val="single" w:sz="6" w:space="0" w:color="auto"/>
            </w:tcBorders>
          </w:tcPr>
          <w:p w14:paraId="274CC901" w14:textId="48A6890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Date limit(s)</w:t>
            </w:r>
            <w:r w:rsidRPr="00EE2EA5">
              <w:rPr>
                <w:rFonts w:ascii="Times New Roman" w:eastAsia="Times New Roman" w:hAnsi="Times New Roman" w:cs="Times New Roman"/>
                <w:color w:val="212121"/>
                <w:sz w:val="24"/>
                <w:szCs w:val="24"/>
              </w:rPr>
              <w:t>  </w:t>
            </w:r>
          </w:p>
        </w:tc>
        <w:tc>
          <w:tcPr>
            <w:tcW w:w="7830" w:type="dxa"/>
            <w:tcBorders>
              <w:top w:val="single" w:sz="6" w:space="0" w:color="auto"/>
              <w:left w:val="single" w:sz="6" w:space="0" w:color="auto"/>
              <w:bottom w:val="single" w:sz="6" w:space="0" w:color="auto"/>
              <w:right w:val="single" w:sz="6" w:space="0" w:color="auto"/>
            </w:tcBorders>
          </w:tcPr>
          <w:p w14:paraId="14FA523E" w14:textId="210CDA5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n/a</w:t>
            </w:r>
            <w:r w:rsidRPr="00EE2EA5">
              <w:rPr>
                <w:rFonts w:ascii="Times New Roman" w:eastAsia="Times New Roman" w:hAnsi="Times New Roman" w:cs="Times New Roman"/>
                <w:color w:val="212121"/>
                <w:sz w:val="24"/>
                <w:szCs w:val="24"/>
              </w:rPr>
              <w:t>  </w:t>
            </w:r>
          </w:p>
        </w:tc>
      </w:tr>
      <w:tr w:rsidR="00EE2EA5" w14:paraId="6AEEDC58" w14:textId="77777777" w:rsidTr="00EE2EA5">
        <w:trPr>
          <w:trHeight w:val="300"/>
        </w:trPr>
        <w:tc>
          <w:tcPr>
            <w:tcW w:w="1485" w:type="dxa"/>
            <w:tcBorders>
              <w:top w:val="single" w:sz="6" w:space="0" w:color="auto"/>
              <w:left w:val="single" w:sz="6" w:space="0" w:color="auto"/>
              <w:bottom w:val="single" w:sz="6" w:space="0" w:color="auto"/>
              <w:right w:val="single" w:sz="6" w:space="0" w:color="auto"/>
            </w:tcBorders>
          </w:tcPr>
          <w:p w14:paraId="701A1FCE" w14:textId="6F1985C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Language</w:t>
            </w:r>
            <w:r w:rsidRPr="00EE2EA5">
              <w:rPr>
                <w:rFonts w:ascii="Times New Roman" w:eastAsia="Times New Roman" w:hAnsi="Times New Roman" w:cs="Times New Roman"/>
                <w:color w:val="212121"/>
                <w:sz w:val="24"/>
                <w:szCs w:val="24"/>
              </w:rPr>
              <w:t>  </w:t>
            </w:r>
          </w:p>
        </w:tc>
        <w:tc>
          <w:tcPr>
            <w:tcW w:w="7830" w:type="dxa"/>
            <w:tcBorders>
              <w:top w:val="single" w:sz="6" w:space="0" w:color="auto"/>
              <w:left w:val="single" w:sz="6" w:space="0" w:color="auto"/>
              <w:bottom w:val="single" w:sz="6" w:space="0" w:color="auto"/>
              <w:right w:val="single" w:sz="6" w:space="0" w:color="auto"/>
            </w:tcBorders>
          </w:tcPr>
          <w:p w14:paraId="26774821" w14:textId="4A9207A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English</w:t>
            </w:r>
            <w:r w:rsidRPr="00EE2EA5">
              <w:rPr>
                <w:rFonts w:ascii="Times New Roman" w:eastAsia="Times New Roman" w:hAnsi="Times New Roman" w:cs="Times New Roman"/>
                <w:color w:val="212121"/>
                <w:sz w:val="24"/>
                <w:szCs w:val="24"/>
              </w:rPr>
              <w:t>  </w:t>
            </w:r>
          </w:p>
        </w:tc>
      </w:tr>
    </w:tbl>
    <w:p w14:paraId="5811089C" w14:textId="1EBE46EA"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rPr>
        <w:t> </w:t>
      </w:r>
      <w:r w:rsidRPr="00EE2EA5">
        <w:rPr>
          <w:rFonts w:ascii="Times New Roman" w:eastAsia="Times New Roman" w:hAnsi="Times New Roman" w:cs="Times New Roman"/>
          <w:color w:val="212121"/>
          <w:sz w:val="24"/>
          <w:szCs w:val="24"/>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301"/>
        <w:gridCol w:w="1043"/>
      </w:tblGrid>
      <w:tr w:rsidR="00EE2EA5" w14:paraId="6B64A618" w14:textId="77777777" w:rsidTr="00EE2EA5">
        <w:trPr>
          <w:trHeight w:val="300"/>
        </w:trPr>
        <w:tc>
          <w:tcPr>
            <w:tcW w:w="8445" w:type="dxa"/>
            <w:tcBorders>
              <w:top w:val="single" w:sz="6" w:space="0" w:color="auto"/>
              <w:left w:val="single" w:sz="6" w:space="0" w:color="auto"/>
              <w:bottom w:val="single" w:sz="6" w:space="0" w:color="auto"/>
              <w:right w:val="single" w:sz="6" w:space="0" w:color="auto"/>
            </w:tcBorders>
          </w:tcPr>
          <w:p w14:paraId="48812673" w14:textId="654A461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Database [Platform] </w:t>
            </w:r>
            <w:r w:rsidRPr="00EE2EA5">
              <w:rPr>
                <w:rFonts w:ascii="Times New Roman" w:eastAsia="Times New Roman" w:hAnsi="Times New Roman" w:cs="Times New Roman"/>
                <w:i/>
                <w:iCs/>
                <w:color w:val="212121"/>
                <w:sz w:val="24"/>
                <w:szCs w:val="24"/>
                <w:lang w:val="en-US"/>
              </w:rPr>
              <w:t>Searches run November 5, 2024</w:t>
            </w:r>
            <w:r w:rsidRPr="00EE2EA5">
              <w:rPr>
                <w:rFonts w:ascii="Times New Roman" w:eastAsia="Times New Roman" w:hAnsi="Times New Roman" w:cs="Times New Roman"/>
                <w:color w:val="212121"/>
                <w:sz w:val="24"/>
                <w:szCs w:val="24"/>
              </w:rPr>
              <w:t>  </w:t>
            </w:r>
          </w:p>
        </w:tc>
        <w:tc>
          <w:tcPr>
            <w:tcW w:w="885" w:type="dxa"/>
            <w:tcBorders>
              <w:top w:val="single" w:sz="6" w:space="0" w:color="auto"/>
              <w:left w:val="single" w:sz="6" w:space="0" w:color="auto"/>
              <w:bottom w:val="single" w:sz="6" w:space="0" w:color="auto"/>
              <w:right w:val="single" w:sz="6" w:space="0" w:color="auto"/>
            </w:tcBorders>
          </w:tcPr>
          <w:p w14:paraId="32F21CD7" w14:textId="11FD0FC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Results</w:t>
            </w:r>
            <w:r w:rsidRPr="00EE2EA5">
              <w:rPr>
                <w:rFonts w:ascii="Times New Roman" w:eastAsia="Times New Roman" w:hAnsi="Times New Roman" w:cs="Times New Roman"/>
                <w:color w:val="212121"/>
                <w:sz w:val="24"/>
                <w:szCs w:val="24"/>
              </w:rPr>
              <w:t>  </w:t>
            </w:r>
          </w:p>
        </w:tc>
      </w:tr>
      <w:tr w:rsidR="00EE2EA5" w14:paraId="44FC0062" w14:textId="77777777" w:rsidTr="00EE2EA5">
        <w:trPr>
          <w:trHeight w:val="300"/>
        </w:trPr>
        <w:tc>
          <w:tcPr>
            <w:tcW w:w="8445" w:type="dxa"/>
            <w:tcBorders>
              <w:top w:val="single" w:sz="6" w:space="0" w:color="auto"/>
              <w:left w:val="single" w:sz="6" w:space="0" w:color="auto"/>
              <w:bottom w:val="single" w:sz="6" w:space="0" w:color="auto"/>
              <w:right w:val="single" w:sz="6" w:space="0" w:color="auto"/>
            </w:tcBorders>
          </w:tcPr>
          <w:p w14:paraId="4365BC9A" w14:textId="4D53DFF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Ovid MEDLINE(R) ALL 1946 to November 4, 2024</w:t>
            </w:r>
            <w:r w:rsidRPr="00EE2EA5">
              <w:rPr>
                <w:rFonts w:ascii="Times New Roman" w:eastAsia="Times New Roman" w:hAnsi="Times New Roman" w:cs="Times New Roman"/>
                <w:color w:val="212121"/>
                <w:sz w:val="24"/>
                <w:szCs w:val="24"/>
              </w:rPr>
              <w:t>  </w:t>
            </w:r>
          </w:p>
        </w:tc>
        <w:tc>
          <w:tcPr>
            <w:tcW w:w="885" w:type="dxa"/>
            <w:tcBorders>
              <w:top w:val="single" w:sz="6" w:space="0" w:color="auto"/>
              <w:left w:val="single" w:sz="6" w:space="0" w:color="auto"/>
              <w:bottom w:val="single" w:sz="6" w:space="0" w:color="auto"/>
              <w:right w:val="single" w:sz="6" w:space="0" w:color="auto"/>
            </w:tcBorders>
            <w:vAlign w:val="bottom"/>
          </w:tcPr>
          <w:p w14:paraId="39A3BD4A" w14:textId="5BACD91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449</w:t>
            </w:r>
            <w:r w:rsidRPr="00EE2EA5">
              <w:rPr>
                <w:rFonts w:ascii="Times New Roman" w:eastAsia="Times New Roman" w:hAnsi="Times New Roman" w:cs="Times New Roman"/>
                <w:color w:val="212121"/>
                <w:sz w:val="24"/>
                <w:szCs w:val="24"/>
              </w:rPr>
              <w:t>  </w:t>
            </w:r>
          </w:p>
        </w:tc>
      </w:tr>
      <w:tr w:rsidR="00EE2EA5" w14:paraId="28D4280F" w14:textId="77777777" w:rsidTr="00EE2EA5">
        <w:trPr>
          <w:trHeight w:val="300"/>
        </w:trPr>
        <w:tc>
          <w:tcPr>
            <w:tcW w:w="8445" w:type="dxa"/>
            <w:tcBorders>
              <w:top w:val="single" w:sz="6" w:space="0" w:color="auto"/>
              <w:left w:val="single" w:sz="6" w:space="0" w:color="auto"/>
              <w:bottom w:val="single" w:sz="6" w:space="0" w:color="auto"/>
              <w:right w:val="single" w:sz="6" w:space="0" w:color="auto"/>
            </w:tcBorders>
          </w:tcPr>
          <w:p w14:paraId="16E76155" w14:textId="595835D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Ebscohost CINAHL Plus (November 5, 2024)</w:t>
            </w:r>
            <w:r w:rsidRPr="00EE2EA5">
              <w:rPr>
                <w:rFonts w:ascii="Times New Roman" w:eastAsia="Times New Roman" w:hAnsi="Times New Roman" w:cs="Times New Roman"/>
                <w:color w:val="212121"/>
                <w:sz w:val="24"/>
                <w:szCs w:val="24"/>
              </w:rPr>
              <w:t>  </w:t>
            </w:r>
          </w:p>
        </w:tc>
        <w:tc>
          <w:tcPr>
            <w:tcW w:w="885" w:type="dxa"/>
            <w:tcBorders>
              <w:top w:val="single" w:sz="6" w:space="0" w:color="auto"/>
              <w:left w:val="single" w:sz="6" w:space="0" w:color="auto"/>
              <w:bottom w:val="single" w:sz="6" w:space="0" w:color="auto"/>
              <w:right w:val="single" w:sz="6" w:space="0" w:color="auto"/>
            </w:tcBorders>
            <w:vAlign w:val="bottom"/>
          </w:tcPr>
          <w:p w14:paraId="5BB41B10" w14:textId="5E8B302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219</w:t>
            </w:r>
            <w:r w:rsidRPr="00EE2EA5">
              <w:rPr>
                <w:rFonts w:ascii="Times New Roman" w:eastAsia="Times New Roman" w:hAnsi="Times New Roman" w:cs="Times New Roman"/>
                <w:color w:val="212121"/>
                <w:sz w:val="24"/>
                <w:szCs w:val="24"/>
              </w:rPr>
              <w:t>  </w:t>
            </w:r>
          </w:p>
        </w:tc>
      </w:tr>
      <w:tr w:rsidR="00EE2EA5" w14:paraId="6EFD2405" w14:textId="77777777" w:rsidTr="00EE2EA5">
        <w:trPr>
          <w:trHeight w:val="300"/>
        </w:trPr>
        <w:tc>
          <w:tcPr>
            <w:tcW w:w="8445" w:type="dxa"/>
            <w:tcBorders>
              <w:top w:val="single" w:sz="6" w:space="0" w:color="auto"/>
              <w:left w:val="single" w:sz="6" w:space="0" w:color="auto"/>
              <w:bottom w:val="single" w:sz="6" w:space="0" w:color="auto"/>
              <w:right w:val="single" w:sz="6" w:space="0" w:color="auto"/>
            </w:tcBorders>
          </w:tcPr>
          <w:p w14:paraId="7999C168" w14:textId="3FFB8A57"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TOTAL* (duplicates not removed)</w:t>
            </w:r>
            <w:r w:rsidRPr="00EE2EA5">
              <w:rPr>
                <w:rFonts w:ascii="Times New Roman" w:eastAsia="Times New Roman" w:hAnsi="Times New Roman" w:cs="Times New Roman"/>
                <w:color w:val="212121"/>
                <w:sz w:val="24"/>
                <w:szCs w:val="24"/>
              </w:rPr>
              <w:t>  </w:t>
            </w:r>
          </w:p>
        </w:tc>
        <w:tc>
          <w:tcPr>
            <w:tcW w:w="885" w:type="dxa"/>
            <w:tcBorders>
              <w:top w:val="single" w:sz="6" w:space="0" w:color="auto"/>
              <w:left w:val="single" w:sz="6" w:space="0" w:color="auto"/>
              <w:bottom w:val="single" w:sz="6" w:space="0" w:color="auto"/>
              <w:right w:val="single" w:sz="6" w:space="0" w:color="auto"/>
            </w:tcBorders>
            <w:vAlign w:val="bottom"/>
          </w:tcPr>
          <w:p w14:paraId="3D37E81A" w14:textId="02B9F6A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668</w:t>
            </w:r>
            <w:r w:rsidRPr="00EE2EA5">
              <w:rPr>
                <w:rFonts w:ascii="Times New Roman" w:eastAsia="Times New Roman" w:hAnsi="Times New Roman" w:cs="Times New Roman"/>
                <w:color w:val="212121"/>
                <w:sz w:val="24"/>
                <w:szCs w:val="24"/>
              </w:rPr>
              <w:t>  </w:t>
            </w:r>
          </w:p>
        </w:tc>
      </w:tr>
    </w:tbl>
    <w:p w14:paraId="2DE13C91" w14:textId="5B79A33D"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rPr>
        <w:t> </w:t>
      </w:r>
      <w:r w:rsidRPr="00EE2EA5">
        <w:rPr>
          <w:rFonts w:ascii="Times New Roman" w:eastAsia="Times New Roman" w:hAnsi="Times New Roman" w:cs="Times New Roman"/>
          <w:color w:val="212121"/>
          <w:sz w:val="24"/>
          <w:szCs w:val="24"/>
        </w:rPr>
        <w:t> </w:t>
      </w:r>
    </w:p>
    <w:p w14:paraId="6CF315B8" w14:textId="422C1223"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rPr>
        <w:t>Search Strategy  Explanation </w:t>
      </w:r>
      <w:r w:rsidRPr="00EE2EA5">
        <w:rPr>
          <w:rFonts w:ascii="Times New Roman" w:eastAsia="Times New Roman" w:hAnsi="Times New Roman" w:cs="Times New Roman"/>
          <w:color w:val="212121"/>
          <w:sz w:val="24"/>
          <w:szCs w:val="24"/>
        </w:rPr>
        <w:t> </w:t>
      </w:r>
    </w:p>
    <w:p w14:paraId="0C0E3DE2" w14:textId="2D51456A" w:rsidR="00BD45C9" w:rsidRDefault="00BD45C9" w:rsidP="00EE2EA5">
      <w:pPr>
        <w:spacing w:after="0" w:line="240" w:lineRule="auto"/>
        <w:rPr>
          <w:rFonts w:ascii="Times New Roman" w:eastAsia="Times New Roman" w:hAnsi="Times New Roman" w:cs="Times New Roman"/>
          <w:color w:val="212121"/>
          <w:sz w:val="24"/>
          <w:szCs w:val="24"/>
        </w:rPr>
      </w:pPr>
    </w:p>
    <w:p w14:paraId="4A1C1C16" w14:textId="4C395362" w:rsidR="00BD45C9" w:rsidRDefault="01304084" w:rsidP="3FB9BCF0">
      <w:pPr>
        <w:spacing w:after="0" w:line="240" w:lineRule="auto"/>
        <w:rPr>
          <w:rFonts w:ascii="Times New Roman" w:eastAsia="Times New Roman" w:hAnsi="Times New Roman" w:cs="Times New Roman"/>
          <w:color w:val="212121"/>
          <w:sz w:val="24"/>
          <w:szCs w:val="24"/>
        </w:rPr>
      </w:pPr>
      <w:r w:rsidRPr="3FB9BCF0">
        <w:rPr>
          <w:rFonts w:ascii="Times New Roman" w:eastAsia="Times New Roman" w:hAnsi="Times New Roman" w:cs="Times New Roman"/>
          <w:color w:val="212121"/>
          <w:sz w:val="24"/>
          <w:szCs w:val="24"/>
          <w:lang w:val="en-US"/>
        </w:rPr>
        <w:t>The search strategy was developed by two authors in collaboration with a professional medical librarian (JC) trained in knowledge synthesis. The search was executed in the following bibliographic databases on November 5, 2024: Ovid MEDLINE(R) ALL &lt;1946 to November 4, 2024, &gt;; and Ebscohost CINAHL Plus (November 5, 2024). The search strategy consisted of both controlled vocabularies, such as the National Library of Medicine’s MeSH (Medical Subject Headings) and CINAHL Subject Headings), and keywords. Results were limited to English language results. Publications were limited to human studies. S</w:t>
      </w:r>
      <w:r w:rsidR="21D9E109" w:rsidRPr="3FB9BCF0">
        <w:rPr>
          <w:rFonts w:ascii="Times New Roman" w:eastAsia="Times New Roman" w:hAnsi="Times New Roman" w:cs="Times New Roman"/>
          <w:color w:val="212121"/>
          <w:sz w:val="24"/>
          <w:szCs w:val="24"/>
          <w:lang w:val="en-US"/>
        </w:rPr>
        <w:t xml:space="preserve">ee supplementary information </w:t>
      </w:r>
      <w:r w:rsidRPr="3FB9BCF0">
        <w:rPr>
          <w:rFonts w:ascii="Times New Roman" w:eastAsia="Times New Roman" w:hAnsi="Times New Roman" w:cs="Times New Roman"/>
          <w:color w:val="212121"/>
          <w:sz w:val="24"/>
          <w:szCs w:val="24"/>
          <w:lang w:val="en-US"/>
        </w:rPr>
        <w:t xml:space="preserve"> for a detailed search strategy.</w:t>
      </w:r>
      <w:r w:rsidRPr="3FB9BCF0">
        <w:rPr>
          <w:rFonts w:ascii="Times New Roman" w:eastAsia="Times New Roman" w:hAnsi="Times New Roman" w:cs="Times New Roman"/>
          <w:color w:val="212121"/>
          <w:sz w:val="24"/>
          <w:szCs w:val="24"/>
        </w:rPr>
        <w:t>  </w:t>
      </w:r>
    </w:p>
    <w:p w14:paraId="07A88E5C" w14:textId="354205B1" w:rsidR="00BD45C9" w:rsidRDefault="01304084" w:rsidP="00EE2EA5">
      <w:pPr>
        <w:spacing w:after="0" w:line="240" w:lineRule="auto"/>
        <w:ind w:firstLine="720"/>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rPr>
        <w:t> </w:t>
      </w:r>
    </w:p>
    <w:p w14:paraId="44F34AC1" w14:textId="44D6697B"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lang w:val="en-US"/>
        </w:rPr>
        <w:t>Eligibility Criteria </w:t>
      </w:r>
      <w:r w:rsidRPr="00EE2EA5">
        <w:rPr>
          <w:rFonts w:ascii="Times New Roman" w:eastAsia="Times New Roman" w:hAnsi="Times New Roman" w:cs="Times New Roman"/>
          <w:b/>
          <w:bCs/>
          <w:color w:val="212121"/>
          <w:sz w:val="24"/>
          <w:szCs w:val="24"/>
        </w:rPr>
        <w:t> </w:t>
      </w:r>
      <w:r w:rsidRPr="00EE2EA5">
        <w:rPr>
          <w:rFonts w:ascii="Times New Roman" w:eastAsia="Times New Roman" w:hAnsi="Times New Roman" w:cs="Times New Roman"/>
          <w:color w:val="212121"/>
          <w:sz w:val="24"/>
          <w:szCs w:val="24"/>
        </w:rPr>
        <w:t> </w:t>
      </w:r>
    </w:p>
    <w:p w14:paraId="1B4CEE5F" w14:textId="2D40FA43" w:rsidR="00BD45C9" w:rsidRDefault="00BD45C9" w:rsidP="00EE2EA5">
      <w:pPr>
        <w:spacing w:after="0" w:line="240" w:lineRule="auto"/>
        <w:rPr>
          <w:rFonts w:ascii="Times New Roman" w:eastAsia="Times New Roman" w:hAnsi="Times New Roman" w:cs="Times New Roman"/>
          <w:color w:val="212121"/>
          <w:sz w:val="24"/>
          <w:szCs w:val="24"/>
        </w:rPr>
      </w:pPr>
    </w:p>
    <w:p w14:paraId="2AA4EF46" w14:textId="7A282EC8" w:rsidR="00BD45C9" w:rsidRDefault="01304084" w:rsidP="3FB9BCF0">
      <w:pPr>
        <w:spacing w:after="0" w:line="240" w:lineRule="auto"/>
        <w:rPr>
          <w:rFonts w:ascii="Times New Roman" w:eastAsia="Times New Roman" w:hAnsi="Times New Roman" w:cs="Times New Roman"/>
          <w:color w:val="212121"/>
          <w:sz w:val="24"/>
          <w:szCs w:val="24"/>
        </w:rPr>
      </w:pPr>
      <w:r w:rsidRPr="3FB9BCF0">
        <w:rPr>
          <w:rFonts w:ascii="Times New Roman" w:eastAsia="Times New Roman" w:hAnsi="Times New Roman" w:cs="Times New Roman"/>
          <w:color w:val="212121"/>
          <w:sz w:val="24"/>
          <w:szCs w:val="24"/>
          <w:lang w:val="en-US"/>
        </w:rPr>
        <w:t>The inclusion criteria included studies on pediatric and adult </w:t>
      </w:r>
      <w:r w:rsidRPr="3FB9BCF0">
        <w:rPr>
          <w:rFonts w:ascii="Times New Roman" w:eastAsia="Times New Roman" w:hAnsi="Times New Roman" w:cs="Times New Roman"/>
          <w:color w:val="212121"/>
          <w:sz w:val="24"/>
          <w:szCs w:val="24"/>
        </w:rPr>
        <w:t>ventilator assisted individuals</w:t>
      </w:r>
      <w:r w:rsidRPr="3FB9BCF0">
        <w:rPr>
          <w:rFonts w:ascii="Times New Roman" w:eastAsia="Times New Roman" w:hAnsi="Times New Roman" w:cs="Times New Roman"/>
          <w:color w:val="212121"/>
          <w:sz w:val="24"/>
          <w:szCs w:val="24"/>
          <w:lang w:val="en-US"/>
        </w:rPr>
        <w:t>, home mechanical ventilators, individuals discharged from the hospital, and those using home mechanical ventilators at home. Studies were also included if they reported on the outcomes related to home mechanical ventilator transitions, including the impact of the </w:t>
      </w:r>
      <w:r w:rsidRPr="3FB9BCF0">
        <w:rPr>
          <w:rFonts w:ascii="Times New Roman" w:eastAsia="Times New Roman" w:hAnsi="Times New Roman" w:cs="Times New Roman"/>
          <w:color w:val="212121"/>
          <w:sz w:val="24"/>
          <w:szCs w:val="24"/>
        </w:rPr>
        <w:t>Phillips</w:t>
      </w:r>
      <w:r w:rsidRPr="3FB9BCF0">
        <w:rPr>
          <w:rFonts w:ascii="Times New Roman" w:eastAsia="Times New Roman" w:hAnsi="Times New Roman" w:cs="Times New Roman"/>
          <w:color w:val="212121"/>
          <w:sz w:val="24"/>
          <w:szCs w:val="24"/>
          <w:lang w:val="en-US"/>
        </w:rPr>
        <w:t> Respironics recall, switching from one home mechanical ventilator to another, and criteria for home mechanical ventilator equipment. We included studies with the following designs: randomized controlled trials, non-randomized controlled trials, observational studies, qualitative studies, narrative reviews, and cohort studies. </w:t>
      </w:r>
      <w:r w:rsidRPr="3FB9BCF0">
        <w:rPr>
          <w:rFonts w:ascii="Times New Roman" w:eastAsia="Times New Roman" w:hAnsi="Times New Roman" w:cs="Times New Roman"/>
          <w:color w:val="212121"/>
          <w:sz w:val="24"/>
          <w:szCs w:val="24"/>
        </w:rPr>
        <w:t xml:space="preserve">Literature related </w:t>
      </w:r>
      <w:r w:rsidR="6AB6E1A1" w:rsidRPr="3FB9BCF0">
        <w:rPr>
          <w:rFonts w:ascii="Times New Roman" w:eastAsia="Times New Roman" w:hAnsi="Times New Roman" w:cs="Times New Roman"/>
          <w:color w:val="212121"/>
          <w:sz w:val="24"/>
          <w:szCs w:val="24"/>
        </w:rPr>
        <w:t xml:space="preserve">exclusively </w:t>
      </w:r>
      <w:r w:rsidRPr="3FB9BCF0">
        <w:rPr>
          <w:rFonts w:ascii="Times New Roman" w:eastAsia="Times New Roman" w:hAnsi="Times New Roman" w:cs="Times New Roman"/>
          <w:color w:val="212121"/>
          <w:sz w:val="24"/>
          <w:szCs w:val="24"/>
        </w:rPr>
        <w:t>to intensive care unit (ICU) ventilator/equipment, ICU weaning protocols, non-mechanical ventilation therapies (CPAP, heated high flow and mechanical insufflation/exsufflation), editorials and studies before 2005 were excluded.  </w:t>
      </w:r>
    </w:p>
    <w:p w14:paraId="05973514" w14:textId="24690AD4" w:rsidR="00BD45C9" w:rsidRDefault="00BD45C9" w:rsidP="00EE2EA5">
      <w:pPr>
        <w:spacing w:after="0" w:line="240" w:lineRule="auto"/>
        <w:rPr>
          <w:rFonts w:ascii="Times New Roman" w:eastAsia="Times New Roman" w:hAnsi="Times New Roman" w:cs="Times New Roman"/>
          <w:color w:val="212121"/>
          <w:sz w:val="24"/>
          <w:szCs w:val="24"/>
        </w:rPr>
      </w:pPr>
    </w:p>
    <w:p w14:paraId="0225500C" w14:textId="65485838"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rPr>
        <w:t>Study Selection  </w:t>
      </w:r>
      <w:r w:rsidRPr="00EE2EA5">
        <w:rPr>
          <w:rFonts w:ascii="Times New Roman" w:eastAsia="Times New Roman" w:hAnsi="Times New Roman" w:cs="Times New Roman"/>
          <w:color w:val="212121"/>
          <w:sz w:val="24"/>
          <w:szCs w:val="24"/>
        </w:rPr>
        <w:t> </w:t>
      </w:r>
    </w:p>
    <w:p w14:paraId="66B0A31F" w14:textId="39A5D451" w:rsidR="00BD45C9" w:rsidRDefault="00BD45C9" w:rsidP="00EE2EA5">
      <w:pPr>
        <w:spacing w:after="0" w:line="240" w:lineRule="auto"/>
        <w:rPr>
          <w:rFonts w:ascii="Times New Roman" w:eastAsia="Times New Roman" w:hAnsi="Times New Roman" w:cs="Times New Roman"/>
          <w:color w:val="212121"/>
          <w:sz w:val="24"/>
          <w:szCs w:val="24"/>
        </w:rPr>
      </w:pPr>
    </w:p>
    <w:p w14:paraId="51ED8213" w14:textId="6E5E0302"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xml:space="preserve">Online records were retrieved and uploaded to Covidence which supported the removal of duplicate records. The titles and abstracts of the studies collected from the literature search were screened independently by one reviewer. If the reviewer considered the article potentially relevant, it was accepted to the next level for final determination of </w:t>
      </w:r>
      <w:r w:rsidRPr="00EE2EA5">
        <w:rPr>
          <w:rFonts w:ascii="Times New Roman" w:eastAsia="Times New Roman" w:hAnsi="Times New Roman" w:cs="Times New Roman"/>
          <w:color w:val="212121"/>
          <w:sz w:val="24"/>
          <w:szCs w:val="24"/>
          <w:lang w:val="en-US"/>
        </w:rPr>
        <w:lastRenderedPageBreak/>
        <w:t>eligibility. </w:t>
      </w:r>
      <w:r w:rsidRPr="00EE2EA5">
        <w:rPr>
          <w:rFonts w:ascii="Times New Roman" w:eastAsia="Times New Roman" w:hAnsi="Times New Roman" w:cs="Times New Roman"/>
          <w:color w:val="212121"/>
          <w:sz w:val="24"/>
          <w:szCs w:val="24"/>
        </w:rPr>
        <w:t>Initially, there was no restriction on the study year, however, to ensure relevance and focus on modern home mechanical ventilators utilizing turbine flow technology, studies from 2005-2025 were prioritized (14).</w:t>
      </w:r>
      <w:r w:rsidRPr="00EE2EA5">
        <w:rPr>
          <w:rFonts w:ascii="Times New Roman" w:eastAsia="Times New Roman" w:hAnsi="Times New Roman" w:cs="Times New Roman"/>
          <w:color w:val="212121"/>
          <w:sz w:val="24"/>
          <w:szCs w:val="24"/>
          <w:lang w:val="en-US"/>
        </w:rPr>
        <w:t> Full‐text articles were then retrieved and screened independently by two reviewers for inclusion in the review. Disagreements at the full‐text stage were reviewed by a third experienced reviewer until consensus was reached.</w:t>
      </w:r>
      <w:r w:rsidRPr="00EE2EA5">
        <w:rPr>
          <w:rFonts w:ascii="Times New Roman" w:eastAsia="Times New Roman" w:hAnsi="Times New Roman" w:cs="Times New Roman"/>
          <w:color w:val="212121"/>
          <w:sz w:val="24"/>
          <w:szCs w:val="24"/>
        </w:rPr>
        <w:t>  </w:t>
      </w:r>
    </w:p>
    <w:p w14:paraId="6CA62CDC" w14:textId="67786AD7" w:rsidR="00BD45C9" w:rsidRDefault="00BD45C9" w:rsidP="00EE2EA5">
      <w:pPr>
        <w:spacing w:after="0" w:line="240" w:lineRule="auto"/>
        <w:rPr>
          <w:rFonts w:ascii="Times New Roman" w:eastAsia="Times New Roman" w:hAnsi="Times New Roman" w:cs="Times New Roman"/>
          <w:color w:val="000000" w:themeColor="text1"/>
          <w:sz w:val="24"/>
          <w:szCs w:val="24"/>
        </w:rPr>
      </w:pPr>
    </w:p>
    <w:p w14:paraId="55CBA807" w14:textId="79128C0D" w:rsidR="00BD45C9" w:rsidRDefault="01304084" w:rsidP="00EE2EA5">
      <w:pPr>
        <w:spacing w:after="0" w:line="240" w:lineRule="auto"/>
        <w:rPr>
          <w:rFonts w:ascii="Times New Roman" w:eastAsia="Times New Roman" w:hAnsi="Times New Roman" w:cs="Times New Roman"/>
          <w:color w:val="000000" w:themeColor="text1"/>
          <w:sz w:val="24"/>
          <w:szCs w:val="24"/>
        </w:rPr>
      </w:pPr>
      <w:r w:rsidRPr="00EE2EA5">
        <w:rPr>
          <w:rFonts w:ascii="Times New Roman" w:eastAsia="Times New Roman" w:hAnsi="Times New Roman" w:cs="Times New Roman"/>
          <w:b/>
          <w:bCs/>
          <w:color w:val="000000" w:themeColor="text1"/>
          <w:sz w:val="24"/>
          <w:szCs w:val="24"/>
          <w:lang w:val="en-US"/>
        </w:rPr>
        <w:t>Data Collection </w:t>
      </w:r>
      <w:r w:rsidRPr="00EE2EA5">
        <w:rPr>
          <w:rFonts w:ascii="Times New Roman" w:eastAsia="Times New Roman" w:hAnsi="Times New Roman" w:cs="Times New Roman"/>
          <w:color w:val="000000" w:themeColor="text1"/>
          <w:sz w:val="24"/>
          <w:szCs w:val="24"/>
        </w:rPr>
        <w:t>  </w:t>
      </w:r>
    </w:p>
    <w:p w14:paraId="5187A092" w14:textId="5D474D4E" w:rsidR="00BD45C9" w:rsidRDefault="01304084" w:rsidP="00EE2EA5">
      <w:pPr>
        <w:spacing w:after="0" w:line="240" w:lineRule="auto"/>
        <w:rPr>
          <w:rFonts w:ascii="Times New Roman" w:eastAsia="Times New Roman" w:hAnsi="Times New Roman" w:cs="Times New Roman"/>
          <w:color w:val="000000" w:themeColor="text1"/>
          <w:sz w:val="24"/>
          <w:szCs w:val="24"/>
        </w:rPr>
      </w:pPr>
      <w:r w:rsidRPr="00EE2EA5">
        <w:rPr>
          <w:rFonts w:ascii="Times New Roman" w:eastAsia="Times New Roman" w:hAnsi="Times New Roman" w:cs="Times New Roman"/>
          <w:color w:val="000000" w:themeColor="text1"/>
          <w:sz w:val="24"/>
          <w:szCs w:val="24"/>
        </w:rPr>
        <w:t>Two reviewers independently extracted the following information from each study: study ID, title, lead author contact details, country, study aim, study design, possible conflicts, population description, inclusion and exclusion criteria, recruitment method, study setting, statistical analysis, results/outcome related to home mechanical ventilator transitions, and guideline criteria. These criteria were created using Covidence's data extraction template, which follows the PICOT structure (patient, intervention, comparison, outcome, and time) and allowed for consistent data collection across all included studies. The researchers reviewed the extracted data together, and if there were discrepancies, the researchers decided on the best extracted data to use. The data was extracted as described in the articles, then summarized and grouped into themes.   </w:t>
      </w:r>
    </w:p>
    <w:p w14:paraId="0154C5EE" w14:textId="6E956756" w:rsidR="00BD45C9" w:rsidRDefault="00BD45C9" w:rsidP="00EE2EA5">
      <w:pPr>
        <w:spacing w:after="0" w:line="240" w:lineRule="auto"/>
        <w:rPr>
          <w:rFonts w:ascii="Times New Roman" w:eastAsia="Times New Roman" w:hAnsi="Times New Roman" w:cs="Times New Roman"/>
          <w:color w:val="000000" w:themeColor="text1"/>
          <w:sz w:val="24"/>
          <w:szCs w:val="24"/>
        </w:rPr>
      </w:pPr>
    </w:p>
    <w:p w14:paraId="58EBD962" w14:textId="26BA3A46" w:rsidR="00BD45C9" w:rsidRDefault="01304084" w:rsidP="00EE2EA5">
      <w:pPr>
        <w:spacing w:after="0" w:line="240" w:lineRule="auto"/>
        <w:rPr>
          <w:rFonts w:ascii="Times New Roman" w:eastAsia="Times New Roman" w:hAnsi="Times New Roman" w:cs="Times New Roman"/>
          <w:color w:val="000000" w:themeColor="text1"/>
          <w:sz w:val="24"/>
          <w:szCs w:val="24"/>
        </w:rPr>
      </w:pPr>
      <w:r w:rsidRPr="00EE2EA5">
        <w:rPr>
          <w:rFonts w:ascii="Times New Roman" w:eastAsia="Times New Roman" w:hAnsi="Times New Roman" w:cs="Times New Roman"/>
          <w:b/>
          <w:bCs/>
          <w:color w:val="000000" w:themeColor="text1"/>
          <w:sz w:val="24"/>
          <w:szCs w:val="24"/>
        </w:rPr>
        <w:t>Study Quality </w:t>
      </w:r>
      <w:r w:rsidRPr="00EE2EA5">
        <w:rPr>
          <w:rFonts w:ascii="Times New Roman" w:eastAsia="Times New Roman" w:hAnsi="Times New Roman" w:cs="Times New Roman"/>
          <w:color w:val="000000" w:themeColor="text1"/>
          <w:sz w:val="24"/>
          <w:szCs w:val="24"/>
        </w:rPr>
        <w:t>  </w:t>
      </w:r>
    </w:p>
    <w:p w14:paraId="7049DC6E" w14:textId="5F5F6249" w:rsidR="00BD45C9" w:rsidRDefault="01304084" w:rsidP="00EE2EA5">
      <w:pPr>
        <w:spacing w:after="0" w:line="240" w:lineRule="auto"/>
        <w:rPr>
          <w:rFonts w:ascii="Times New Roman" w:eastAsia="Times New Roman" w:hAnsi="Times New Roman" w:cs="Times New Roman"/>
          <w:color w:val="000000" w:themeColor="text1"/>
          <w:sz w:val="24"/>
          <w:szCs w:val="24"/>
        </w:rPr>
      </w:pPr>
      <w:r w:rsidRPr="00EE2EA5">
        <w:rPr>
          <w:rFonts w:ascii="Times New Roman" w:eastAsia="Times New Roman" w:hAnsi="Times New Roman" w:cs="Times New Roman"/>
          <w:color w:val="000000" w:themeColor="text1"/>
          <w:sz w:val="24"/>
          <w:szCs w:val="24"/>
        </w:rPr>
        <w:t>The quality of the studies and whether to include or exclude from full text review to extraction phase was assessed independently by two reviewers based on the JBI Critical Appraisal Checklist for case series, cohort studies, quasi experimental study and textual evidence: narrative (15-18). Critical appraisal tool choices were reviewed in collaboration with third reviewer and medical librarian to ensure the soundness and consistency of the reviewers' thought processes.  </w:t>
      </w:r>
    </w:p>
    <w:p w14:paraId="24D14664" w14:textId="4F9CCA35" w:rsidR="00BD45C9" w:rsidRDefault="01304084" w:rsidP="00EE2EA5">
      <w:pPr>
        <w:spacing w:after="0" w:line="240" w:lineRule="auto"/>
        <w:ind w:firstLine="720"/>
        <w:rPr>
          <w:rFonts w:ascii="Times New Roman" w:eastAsia="Times New Roman" w:hAnsi="Times New Roman" w:cs="Times New Roman"/>
          <w:color w:val="000000" w:themeColor="text1"/>
          <w:sz w:val="24"/>
          <w:szCs w:val="24"/>
        </w:rPr>
      </w:pPr>
      <w:r w:rsidRPr="00EE2EA5">
        <w:rPr>
          <w:rFonts w:ascii="Times New Roman" w:eastAsia="Times New Roman" w:hAnsi="Times New Roman" w:cs="Times New Roman"/>
          <w:color w:val="000000" w:themeColor="text1"/>
          <w:sz w:val="24"/>
          <w:szCs w:val="24"/>
        </w:rPr>
        <w:t> </w:t>
      </w:r>
    </w:p>
    <w:p w14:paraId="7E97F12D" w14:textId="01997931"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lang w:val="en-US"/>
        </w:rPr>
        <w:t>SI Table 2: Detailed Search Strategy </w:t>
      </w:r>
      <w:r w:rsidRPr="00EE2EA5">
        <w:rPr>
          <w:rFonts w:ascii="Times New Roman" w:eastAsia="Times New Roman" w:hAnsi="Times New Roman" w:cs="Times New Roman"/>
          <w:b/>
          <w:bCs/>
          <w:color w:val="212121"/>
          <w:sz w:val="24"/>
          <w:szCs w:val="24"/>
        </w:rPr>
        <w:t> </w:t>
      </w:r>
      <w:r w:rsidRPr="00EE2EA5">
        <w:rPr>
          <w:rFonts w:ascii="Times New Roman" w:eastAsia="Times New Roman" w:hAnsi="Times New Roman" w:cs="Times New Roman"/>
          <w:color w:val="212121"/>
          <w:sz w:val="24"/>
          <w:szCs w:val="24"/>
        </w:rPr>
        <w:t> </w:t>
      </w:r>
    </w:p>
    <w:p w14:paraId="61E79075" w14:textId="4887ADD3"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b/>
          <w:bCs/>
          <w:color w:val="212121"/>
          <w:sz w:val="24"/>
          <w:szCs w:val="24"/>
        </w:rPr>
        <w:t> </w:t>
      </w:r>
      <w:r w:rsidRPr="00EE2EA5">
        <w:rPr>
          <w:rFonts w:ascii="Times New Roman" w:eastAsia="Times New Roman" w:hAnsi="Times New Roman" w:cs="Times New Roman"/>
          <w:color w:val="212121"/>
          <w:sz w:val="24"/>
          <w:szCs w:val="24"/>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6"/>
        <w:gridCol w:w="7638"/>
        <w:gridCol w:w="1116"/>
      </w:tblGrid>
      <w:tr w:rsidR="00EE2EA5" w14:paraId="497D340C"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F42C19" w14:textId="2F1B579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CAFC26" w14:textId="40F81C9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Searches</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23095B" w14:textId="23DCF34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Results</w:t>
            </w:r>
            <w:r w:rsidRPr="00EE2EA5">
              <w:rPr>
                <w:rFonts w:ascii="Times New Roman" w:eastAsia="Times New Roman" w:hAnsi="Times New Roman" w:cs="Times New Roman"/>
                <w:color w:val="212121"/>
                <w:sz w:val="24"/>
                <w:szCs w:val="24"/>
              </w:rPr>
              <w:t>  </w:t>
            </w:r>
          </w:p>
        </w:tc>
      </w:tr>
      <w:tr w:rsidR="00EE2EA5" w14:paraId="131DF326"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3FEB8B" w14:textId="283EAA2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C11095" w14:textId="05D885A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*"Respiration, Artificial"/ or exp "Ventilators, Mechanical"/ or exp "Noninvasive Ventilation"/ or exp "Continuous Positive Airway Pressure"/ or (((mechanical or artificial or pulmon* or lung* or CPAP or nCPAP or "Nasal Continuous Positive Airway*" or "Continuous Positive Airway*" or "Airway Pressure Release" or APRV or "Biphasic Continuous Positive Airway*" or "Bilevel Continuous Positive Airway*" or "Bilevel Positive Airway*" or "BiPAP Bilevel Positive Airway" or "non invasive" or noninvasive) adj4 (Ventilation or ventilator or pressure or respirat*)) or "Astral 150 ventilator*" or "Phillips respironic*" or "sleep and respiratory care device*").tw,kf.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CD33B5" w14:textId="3238DF4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187817 </w:t>
            </w:r>
            <w:r w:rsidRPr="00EE2EA5">
              <w:rPr>
                <w:rFonts w:ascii="Times New Roman" w:eastAsia="Times New Roman" w:hAnsi="Times New Roman" w:cs="Times New Roman"/>
                <w:color w:val="212121"/>
                <w:sz w:val="24"/>
                <w:szCs w:val="24"/>
              </w:rPr>
              <w:t>  </w:t>
            </w:r>
          </w:p>
        </w:tc>
      </w:tr>
      <w:tr w:rsidR="00EE2EA5" w14:paraId="4577643E"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4BCAC3" w14:textId="28BD611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2</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B836BE" w14:textId="266B9E8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exp "Home Care Services, Hospital-Based"/ or "Home Care Services"/ or "Ventilator Weaning"/ or ("home care" or "home environment*" or "domicil* care" or "home-based care" or "Hospital-Based Home care" or Machine* Breakdown*).tw,kf.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45013C" w14:textId="7E74BF0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63960 </w:t>
            </w:r>
            <w:r w:rsidRPr="00EE2EA5">
              <w:rPr>
                <w:rFonts w:ascii="Times New Roman" w:eastAsia="Times New Roman" w:hAnsi="Times New Roman" w:cs="Times New Roman"/>
                <w:color w:val="212121"/>
                <w:sz w:val="24"/>
                <w:szCs w:val="24"/>
              </w:rPr>
              <w:t>  </w:t>
            </w:r>
          </w:p>
        </w:tc>
      </w:tr>
      <w:tr w:rsidR="00EE2EA5" w14:paraId="6D8A7B77"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146E58" w14:textId="3ACCF4F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4C3EEB" w14:textId="4E6CDD7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xml:space="preserve">"hospital to home transition"/ or "patient discharge"/ or "transitional care"/ or (discharge plan* or ventilator-dependen* or "hospital to Home" or ((home or portab*) and (mechanical ventilat* or p?edatric ventilat* </w:t>
            </w:r>
            <w:r w:rsidRPr="00EE2EA5">
              <w:rPr>
                <w:rFonts w:ascii="Times New Roman" w:eastAsia="Times New Roman" w:hAnsi="Times New Roman" w:cs="Times New Roman"/>
                <w:color w:val="212121"/>
                <w:sz w:val="24"/>
                <w:szCs w:val="24"/>
                <w:lang w:val="en-US"/>
              </w:rPr>
              <w:lastRenderedPageBreak/>
              <w:t>or p?ediatric respirator* or p?ediatric tracheostom* or transition* or protocol* or critical pathway* or clinical pathway*))).tw,kf.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D35D27" w14:textId="5DC4CA3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lastRenderedPageBreak/>
              <w:t>73267 </w:t>
            </w:r>
            <w:r w:rsidRPr="00EE2EA5">
              <w:rPr>
                <w:rFonts w:ascii="Times New Roman" w:eastAsia="Times New Roman" w:hAnsi="Times New Roman" w:cs="Times New Roman"/>
                <w:color w:val="212121"/>
                <w:sz w:val="24"/>
                <w:szCs w:val="24"/>
              </w:rPr>
              <w:t>  </w:t>
            </w:r>
          </w:p>
        </w:tc>
      </w:tr>
      <w:tr w:rsidR="00EE2EA5" w14:paraId="07B2164A"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5D17E5" w14:textId="5947D89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4</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875025" w14:textId="288E078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2 or 3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3DD7CD" w14:textId="17F758F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129836 </w:t>
            </w:r>
            <w:r w:rsidRPr="00EE2EA5">
              <w:rPr>
                <w:rFonts w:ascii="Times New Roman" w:eastAsia="Times New Roman" w:hAnsi="Times New Roman" w:cs="Times New Roman"/>
                <w:color w:val="212121"/>
                <w:sz w:val="24"/>
                <w:szCs w:val="24"/>
              </w:rPr>
              <w:t>  </w:t>
            </w:r>
          </w:p>
        </w:tc>
      </w:tr>
      <w:tr w:rsidR="00EE2EA5" w14:paraId="5D9E2E94"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D9C54E" w14:textId="36C8299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5</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B92E63" w14:textId="4CC008C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 and 4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5E5AF2" w14:textId="07B145C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8215 </w:t>
            </w:r>
            <w:r w:rsidRPr="00EE2EA5">
              <w:rPr>
                <w:rFonts w:ascii="Times New Roman" w:eastAsia="Times New Roman" w:hAnsi="Times New Roman" w:cs="Times New Roman"/>
                <w:color w:val="212121"/>
                <w:sz w:val="24"/>
                <w:szCs w:val="24"/>
              </w:rPr>
              <w:t>  </w:t>
            </w:r>
          </w:p>
        </w:tc>
      </w:tr>
      <w:tr w:rsidR="00EE2EA5" w14:paraId="2D92A6F0"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44E9CB" w14:textId="69C2A9B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6</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EBC23D" w14:textId="2B9FA12D"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"Equipment and Supplies"/ or ((Equipment or Apparatus* or Instrument* or "technical aid*") adj4 (inventory or inventories or supply or pool* or availab*)).tw,kf.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98CD4C6" w14:textId="3375C17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38127 </w:t>
            </w:r>
            <w:r w:rsidRPr="00EE2EA5">
              <w:rPr>
                <w:rFonts w:ascii="Times New Roman" w:eastAsia="Times New Roman" w:hAnsi="Times New Roman" w:cs="Times New Roman"/>
                <w:color w:val="212121"/>
                <w:sz w:val="24"/>
                <w:szCs w:val="24"/>
              </w:rPr>
              <w:t>  </w:t>
            </w:r>
          </w:p>
        </w:tc>
      </w:tr>
      <w:tr w:rsidR="00EE2EA5" w14:paraId="287995B1"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11184" w14:textId="76E5B06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7</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0E6659" w14:textId="4911858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5 and 6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5939A5" w14:textId="0E0CE8C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31 </w:t>
            </w:r>
            <w:r w:rsidRPr="00EE2EA5">
              <w:rPr>
                <w:rFonts w:ascii="Times New Roman" w:eastAsia="Times New Roman" w:hAnsi="Times New Roman" w:cs="Times New Roman"/>
                <w:color w:val="212121"/>
                <w:sz w:val="24"/>
                <w:szCs w:val="24"/>
              </w:rPr>
              <w:t>  </w:t>
            </w:r>
          </w:p>
        </w:tc>
      </w:tr>
      <w:tr w:rsidR="00EE2EA5" w14:paraId="760FDDE7"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E79F46" w14:textId="3FAE987D"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8</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D4EEBC" w14:textId="06E0192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Medical Device Recalls/ or Safety-Based Medical Device Withdrawals/ or Equipment Safety/ or Equipment Failure/ or ("Medical Device Recall*" or "Biomedical Device Recall*" or "Global recall*" or "Ventilator Recall*" or "device recall*" or "Medical Device Safety Withdrawal*" or "Biomedical Device Safety Withdrawal*" or "Safety-Based Biomedical Device Withdrawal*" or ((Fail* or malfunction* or safe* or ha?ard* or change* or alternat* or surveill*) adj4 (Equipment* or device or medical device or medical aid or ventilator*))).tw,kf.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51D14F" w14:textId="32448E3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54659 </w:t>
            </w:r>
            <w:r w:rsidRPr="00EE2EA5">
              <w:rPr>
                <w:rFonts w:ascii="Times New Roman" w:eastAsia="Times New Roman" w:hAnsi="Times New Roman" w:cs="Times New Roman"/>
                <w:color w:val="212121"/>
                <w:sz w:val="24"/>
                <w:szCs w:val="24"/>
              </w:rPr>
              <w:t>  </w:t>
            </w:r>
          </w:p>
        </w:tc>
      </w:tr>
      <w:tr w:rsidR="00EE2EA5" w14:paraId="4A358928"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424C24" w14:textId="3EF41CF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9</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A5AC0D" w14:textId="379E40C7"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5 and 8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CA7CF6" w14:textId="04D893CD"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363 </w:t>
            </w:r>
            <w:r w:rsidRPr="00EE2EA5">
              <w:rPr>
                <w:rFonts w:ascii="Times New Roman" w:eastAsia="Times New Roman" w:hAnsi="Times New Roman" w:cs="Times New Roman"/>
                <w:color w:val="212121"/>
                <w:sz w:val="24"/>
                <w:szCs w:val="24"/>
              </w:rPr>
              <w:t>  </w:t>
            </w:r>
          </w:p>
        </w:tc>
      </w:tr>
      <w:tr w:rsidR="00EE2EA5" w14:paraId="5D67C9C3"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4A37F4" w14:textId="748A502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10</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F76A2" w14:textId="2A685CAD"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impact*.ab. /freq=2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58E9FD" w14:textId="07998CE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350533 </w:t>
            </w:r>
            <w:r w:rsidRPr="00EE2EA5">
              <w:rPr>
                <w:rFonts w:ascii="Times New Roman" w:eastAsia="Times New Roman" w:hAnsi="Times New Roman" w:cs="Times New Roman"/>
                <w:color w:val="212121"/>
                <w:sz w:val="24"/>
                <w:szCs w:val="24"/>
              </w:rPr>
              <w:t>  </w:t>
            </w:r>
          </w:p>
        </w:tc>
      </w:tr>
      <w:tr w:rsidR="00EE2EA5" w14:paraId="04ED6A28"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E7B019" w14:textId="5225DBD7"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11</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8E6EA1" w14:textId="3EA45308"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5 and 10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96BD16" w14:textId="2DE8B4C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119 </w:t>
            </w:r>
            <w:r w:rsidRPr="00EE2EA5">
              <w:rPr>
                <w:rFonts w:ascii="Times New Roman" w:eastAsia="Times New Roman" w:hAnsi="Times New Roman" w:cs="Times New Roman"/>
                <w:color w:val="212121"/>
                <w:sz w:val="24"/>
                <w:szCs w:val="24"/>
              </w:rPr>
              <w:t>  </w:t>
            </w:r>
          </w:p>
        </w:tc>
      </w:tr>
      <w:tr w:rsidR="00EE2EA5" w14:paraId="64A1887A"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5A9125" w14:textId="1BFECF0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12</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6899FD" w14:textId="4A41858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7 or 9 or 11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B89987" w14:textId="7401C1C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505 </w:t>
            </w:r>
            <w:r w:rsidRPr="00EE2EA5">
              <w:rPr>
                <w:rFonts w:ascii="Times New Roman" w:eastAsia="Times New Roman" w:hAnsi="Times New Roman" w:cs="Times New Roman"/>
                <w:color w:val="212121"/>
                <w:sz w:val="24"/>
                <w:szCs w:val="24"/>
              </w:rPr>
              <w:t>  </w:t>
            </w:r>
          </w:p>
        </w:tc>
      </w:tr>
      <w:tr w:rsidR="00EE2EA5" w14:paraId="0F967DE0"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ABE601" w14:textId="38D7702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13</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BA1770" w14:textId="64267FE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limit 12 to english language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AAF46" w14:textId="208DCB2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450 </w:t>
            </w:r>
            <w:r w:rsidRPr="00EE2EA5">
              <w:rPr>
                <w:rFonts w:ascii="Times New Roman" w:eastAsia="Times New Roman" w:hAnsi="Times New Roman" w:cs="Times New Roman"/>
                <w:color w:val="212121"/>
                <w:sz w:val="24"/>
                <w:szCs w:val="24"/>
              </w:rPr>
              <w:t>  </w:t>
            </w:r>
          </w:p>
        </w:tc>
      </w:tr>
      <w:tr w:rsidR="00EE2EA5" w14:paraId="67FC0819" w14:textId="77777777" w:rsidTr="00EE2EA5">
        <w:trPr>
          <w:trHeight w:val="300"/>
        </w:trPr>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2EF48C" w14:textId="022DAFB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14</w:t>
            </w:r>
            <w:r w:rsidRPr="00EE2EA5">
              <w:rPr>
                <w:rFonts w:ascii="Times New Roman" w:eastAsia="Times New Roman" w:hAnsi="Times New Roman" w:cs="Times New Roman"/>
                <w:color w:val="212121"/>
                <w:sz w:val="24"/>
                <w:szCs w:val="24"/>
              </w:rPr>
              <w:t>  </w:t>
            </w:r>
          </w:p>
        </w:tc>
        <w:tc>
          <w:tcPr>
            <w:tcW w:w="7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942C6F" w14:textId="64029AA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remove duplicates from 13 </w:t>
            </w:r>
            <w:r w:rsidRPr="00EE2EA5">
              <w:rPr>
                <w:rFonts w:ascii="Times New Roman" w:eastAsia="Times New Roman" w:hAnsi="Times New Roman" w:cs="Times New Roman"/>
                <w:color w:val="212121"/>
                <w:sz w:val="24"/>
                <w:szCs w:val="24"/>
              </w:rPr>
              <w:t>  </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CD0311" w14:textId="681F746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449</w:t>
            </w:r>
            <w:r w:rsidRPr="00EE2EA5">
              <w:rPr>
                <w:rFonts w:ascii="Times New Roman" w:eastAsia="Times New Roman" w:hAnsi="Times New Roman" w:cs="Times New Roman"/>
                <w:color w:val="212121"/>
                <w:sz w:val="24"/>
                <w:szCs w:val="24"/>
              </w:rPr>
              <w:t>  </w:t>
            </w:r>
          </w:p>
        </w:tc>
      </w:tr>
    </w:tbl>
    <w:p w14:paraId="3EBCE235" w14:textId="115CFFB2"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rPr>
        <w:t>  </w:t>
      </w:r>
    </w:p>
    <w:p w14:paraId="49AEB21B" w14:textId="70620030"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Ebscohost CINAHL Plus (November 5, 2024)</w:t>
      </w:r>
      <w:r w:rsidRPr="00EE2EA5">
        <w:rPr>
          <w:rFonts w:ascii="Times New Roman" w:eastAsia="Times New Roman" w:hAnsi="Times New Roman" w:cs="Times New Roman"/>
          <w:color w:val="212121"/>
          <w:sz w:val="24"/>
          <w:szCs w:val="24"/>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0"/>
        <w:gridCol w:w="3013"/>
        <w:gridCol w:w="2289"/>
        <w:gridCol w:w="2082"/>
        <w:gridCol w:w="1176"/>
      </w:tblGrid>
      <w:tr w:rsidR="00EE2EA5" w14:paraId="4B5FFE20"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789C79" w14:textId="06BB838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FA22F7" w14:textId="0252890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Query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110D24" w14:textId="076B2997"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Limiters/Expanders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09E3D0" w14:textId="3DAC7DB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Last Run Via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A6B8B3" w14:textId="5F95A6F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Results </w:t>
            </w:r>
            <w:r w:rsidRPr="00EE2EA5">
              <w:rPr>
                <w:rFonts w:ascii="Times New Roman" w:eastAsia="Times New Roman" w:hAnsi="Times New Roman" w:cs="Times New Roman"/>
                <w:color w:val="212121"/>
                <w:sz w:val="24"/>
                <w:szCs w:val="24"/>
              </w:rPr>
              <w:t>  </w:t>
            </w:r>
          </w:p>
        </w:tc>
      </w:tr>
      <w:tr w:rsidR="00EE2EA5" w14:paraId="7A690C82"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AC6D92" w14:textId="51D9018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A96388" w14:textId="6B99691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xml:space="preserve">MM "Respiration, Artificial" or MH "Ventilators, Mechanical"+ or MH "Continuous Positive Airway Pressure"+ or TX (((mechanical or artificial or pulmon* or lung* or CPAP or nCPAP or "Nasal Continuous Positive Airway*" or "Continuous Positive Airway*" or "Airway Pressure Release" or APRV or "Biphasic Continuous Positive Airway*" or "Bilevel Continuous Positive Airway*" or "Bilevel Positive Airway*" or "BiPAP Bilevel Positive </w:t>
            </w:r>
            <w:r w:rsidRPr="00EE2EA5">
              <w:rPr>
                <w:rFonts w:ascii="Times New Roman" w:eastAsia="Times New Roman" w:hAnsi="Times New Roman" w:cs="Times New Roman"/>
                <w:color w:val="212121"/>
                <w:sz w:val="24"/>
                <w:szCs w:val="24"/>
                <w:lang w:val="en-US"/>
              </w:rPr>
              <w:lastRenderedPageBreak/>
              <w:t>Airway" or "non invasive" or noninvasive) W4 (Ventilation or ventilator or pressure or respirat*)) or "Astral 150 ventilator*" or "Phillips respironic*" or "sleep and respiratory care device*")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8239E4" w14:textId="51495928"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lastRenderedPageBreak/>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614293" w14:textId="2371C6C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371142" w14:textId="70A8CFD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72,456 </w:t>
            </w:r>
            <w:r w:rsidRPr="00EE2EA5">
              <w:rPr>
                <w:rFonts w:ascii="Times New Roman" w:eastAsia="Times New Roman" w:hAnsi="Times New Roman" w:cs="Times New Roman"/>
                <w:color w:val="212121"/>
                <w:sz w:val="24"/>
                <w:szCs w:val="24"/>
              </w:rPr>
              <w:t>  </w:t>
            </w:r>
          </w:p>
        </w:tc>
      </w:tr>
      <w:tr w:rsidR="00EE2EA5" w14:paraId="540069CA"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C507A2" w14:textId="2E3DC6DD"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S2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13220" w14:textId="3B0C29F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MH "Home Care Equipment and Supplies" OR MH "Home Respiratory Care" or MH "Home Health Care" or MH "Ventilator Weaning" or TX ("home care" or "home environment*" or "domicil* care" or "home-based care" or "Hospital-Based Home care" or Machine* Breakdown*)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47657F" w14:textId="68EA14E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7D705F" w14:textId="43E8F91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5A56EB" w14:textId="4A61568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95,381 </w:t>
            </w:r>
            <w:r w:rsidRPr="00EE2EA5">
              <w:rPr>
                <w:rFonts w:ascii="Times New Roman" w:eastAsia="Times New Roman" w:hAnsi="Times New Roman" w:cs="Times New Roman"/>
                <w:color w:val="212121"/>
                <w:sz w:val="24"/>
                <w:szCs w:val="24"/>
              </w:rPr>
              <w:t>  </w:t>
            </w:r>
          </w:p>
        </w:tc>
      </w:tr>
      <w:tr w:rsidR="00EE2EA5" w14:paraId="504389FC"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15FD1D" w14:textId="492C961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S3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138F49" w14:textId="3E2DB71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MH "Hospital to Home Transition" or MH "patient discharge" or MH "transitional care"/ or TX (discharge plan* or ventilator-dependen* or "hospital to Home" or ((home or portab*) and (mechanical ventilat* or p?edatric ventilat* or p?ediatric respirator* or p?ediatric tracheostom* or transition* or protocol* or critical pathway* or clinical pathway*)))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224EA1" w14:textId="751194A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6110BF" w14:textId="7E8BA16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DDEB60" w14:textId="7EFCED9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152,368 </w:t>
            </w:r>
            <w:r w:rsidRPr="00EE2EA5">
              <w:rPr>
                <w:rFonts w:ascii="Times New Roman" w:eastAsia="Times New Roman" w:hAnsi="Times New Roman" w:cs="Times New Roman"/>
                <w:color w:val="212121"/>
                <w:sz w:val="24"/>
                <w:szCs w:val="24"/>
              </w:rPr>
              <w:t>  </w:t>
            </w:r>
          </w:p>
        </w:tc>
      </w:tr>
      <w:tr w:rsidR="00EE2EA5" w14:paraId="42A78B8E"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51CDA" w14:textId="5547B54B"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S4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644D113" w14:textId="509F814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S2 OR S3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38ED00" w14:textId="21504AC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223382" w14:textId="14A5524F"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4FA206" w14:textId="71826FB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225,402 </w:t>
            </w:r>
            <w:r w:rsidRPr="00EE2EA5">
              <w:rPr>
                <w:rFonts w:ascii="Times New Roman" w:eastAsia="Times New Roman" w:hAnsi="Times New Roman" w:cs="Times New Roman"/>
                <w:color w:val="212121"/>
                <w:sz w:val="24"/>
                <w:szCs w:val="24"/>
              </w:rPr>
              <w:t>  </w:t>
            </w:r>
          </w:p>
        </w:tc>
      </w:tr>
      <w:tr w:rsidR="00EE2EA5" w14:paraId="48152CB6"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68A031" w14:textId="360FD11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S5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1FA4F" w14:textId="5949AC7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 AND S4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8FE7A9" w14:textId="150035B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2CFF627" w14:textId="7A2D5348"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xml:space="preserve">Interface - EBSCOhost Research </w:t>
            </w:r>
            <w:r w:rsidRPr="00EE2EA5">
              <w:rPr>
                <w:rFonts w:ascii="Times New Roman" w:eastAsia="Times New Roman" w:hAnsi="Times New Roman" w:cs="Times New Roman"/>
                <w:color w:val="212121"/>
                <w:sz w:val="24"/>
                <w:szCs w:val="24"/>
                <w:lang w:val="en-US"/>
              </w:rPr>
              <w:lastRenderedPageBreak/>
              <w:t>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FE81F1" w14:textId="082B84E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lastRenderedPageBreak/>
              <w:t>11,770 </w:t>
            </w:r>
            <w:r w:rsidRPr="00EE2EA5">
              <w:rPr>
                <w:rFonts w:ascii="Times New Roman" w:eastAsia="Times New Roman" w:hAnsi="Times New Roman" w:cs="Times New Roman"/>
                <w:color w:val="212121"/>
                <w:sz w:val="24"/>
                <w:szCs w:val="24"/>
              </w:rPr>
              <w:t>  </w:t>
            </w:r>
          </w:p>
        </w:tc>
      </w:tr>
      <w:tr w:rsidR="00EE2EA5" w14:paraId="03EF5513"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BF0D48" w14:textId="6F717EF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S6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F8CFA1" w14:textId="137C6FE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MH "Equipment and Supplies" or TX ((Equipment or Apparatus* or Instrument* or "technical aid*") W4 (inventory or inventories or supply or pool* or availab*))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E6B3721" w14:textId="46CC23D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536E32" w14:textId="07E06D9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E48BBDB" w14:textId="601071A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184,577 </w:t>
            </w:r>
            <w:r w:rsidRPr="00EE2EA5">
              <w:rPr>
                <w:rFonts w:ascii="Times New Roman" w:eastAsia="Times New Roman" w:hAnsi="Times New Roman" w:cs="Times New Roman"/>
                <w:color w:val="212121"/>
                <w:sz w:val="24"/>
                <w:szCs w:val="24"/>
              </w:rPr>
              <w:t>  </w:t>
            </w:r>
          </w:p>
        </w:tc>
      </w:tr>
      <w:tr w:rsidR="00EE2EA5" w14:paraId="0597F09D"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0B74B" w14:textId="07F3F72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S7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77FCF6" w14:textId="21F01DFC"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S5 AND S6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5B7F64" w14:textId="76B6AFC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C97365" w14:textId="7C749BE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D8ED12" w14:textId="1B04BF4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1,427 </w:t>
            </w:r>
            <w:r w:rsidRPr="00EE2EA5">
              <w:rPr>
                <w:rFonts w:ascii="Times New Roman" w:eastAsia="Times New Roman" w:hAnsi="Times New Roman" w:cs="Times New Roman"/>
                <w:color w:val="212121"/>
                <w:sz w:val="24"/>
                <w:szCs w:val="24"/>
              </w:rPr>
              <w:t>  </w:t>
            </w:r>
          </w:p>
        </w:tc>
      </w:tr>
      <w:tr w:rsidR="00EE2EA5" w14:paraId="6F154FD2"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B3C22A" w14:textId="76F3990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S8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9E7241" w14:textId="784F354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MH Product Recall or MH Equipment Safety or MH Equipment Failure or TX ("Medical Device Recall*" or "Biomedical Device Recall*" or "Global recall*" or "Ventilator Recall*" or "device recall*" or "Medical Device Safety Withdrawal*" or "Biomedical Device Safety Withdrawal*" or "Safety-Based Biomedical Device Withdrawal*" or ((Fail* or malfunction* or safe* or ha?ard* or change* or alternat* or surveill*) W4 (Equipment* or device or medical device or medical aid or ventilator*)))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E6356D" w14:textId="7505E35D"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3660BA" w14:textId="72B444C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942630" w14:textId="3DB8AE5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37,906 </w:t>
            </w:r>
            <w:r w:rsidRPr="00EE2EA5">
              <w:rPr>
                <w:rFonts w:ascii="Times New Roman" w:eastAsia="Times New Roman" w:hAnsi="Times New Roman" w:cs="Times New Roman"/>
                <w:color w:val="212121"/>
                <w:sz w:val="24"/>
                <w:szCs w:val="24"/>
              </w:rPr>
              <w:t>  </w:t>
            </w:r>
          </w:p>
        </w:tc>
      </w:tr>
      <w:tr w:rsidR="00EE2EA5" w14:paraId="5E186369"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2A8DB3" w14:textId="37FB395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S9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D2F128" w14:textId="3729AAA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S5 AND S8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6CF9A6" w14:textId="608405C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F8F232" w14:textId="3FA2087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xml:space="preserve">Interface - EBSCOhost </w:t>
            </w:r>
            <w:r w:rsidRPr="00EE2EA5">
              <w:rPr>
                <w:rFonts w:ascii="Times New Roman" w:eastAsia="Times New Roman" w:hAnsi="Times New Roman" w:cs="Times New Roman"/>
                <w:color w:val="212121"/>
                <w:sz w:val="24"/>
                <w:szCs w:val="24"/>
                <w:lang w:val="en-US"/>
              </w:rPr>
              <w:lastRenderedPageBreak/>
              <w:t>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A613C5" w14:textId="6038708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lastRenderedPageBreak/>
              <w:t>1,295 </w:t>
            </w:r>
            <w:r w:rsidRPr="00EE2EA5">
              <w:rPr>
                <w:rFonts w:ascii="Times New Roman" w:eastAsia="Times New Roman" w:hAnsi="Times New Roman" w:cs="Times New Roman"/>
                <w:color w:val="212121"/>
                <w:sz w:val="24"/>
                <w:szCs w:val="24"/>
              </w:rPr>
              <w:t>  </w:t>
            </w:r>
          </w:p>
        </w:tc>
      </w:tr>
      <w:tr w:rsidR="00EE2EA5" w14:paraId="42BAB2E7"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6B1A4F" w14:textId="0CBC07A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S10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790488" w14:textId="5F5365D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AB (impact*)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73D1BA" w14:textId="4385ED7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8B6281" w14:textId="60AFB5DE"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6FC598" w14:textId="75266D4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383,099 </w:t>
            </w:r>
            <w:r w:rsidRPr="00EE2EA5">
              <w:rPr>
                <w:rFonts w:ascii="Times New Roman" w:eastAsia="Times New Roman" w:hAnsi="Times New Roman" w:cs="Times New Roman"/>
                <w:color w:val="212121"/>
                <w:sz w:val="24"/>
                <w:szCs w:val="24"/>
              </w:rPr>
              <w:t>  </w:t>
            </w:r>
          </w:p>
        </w:tc>
      </w:tr>
      <w:tr w:rsidR="00EE2EA5" w14:paraId="7E7F75C5"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B8697B" w14:textId="0B679C57"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S11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09914B" w14:textId="4F18DC8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S5 AND S10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973C0D" w14:textId="30702FC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72E6A5" w14:textId="274BFA4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2E4478" w14:textId="5F07261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822 </w:t>
            </w:r>
            <w:r w:rsidRPr="00EE2EA5">
              <w:rPr>
                <w:rFonts w:ascii="Times New Roman" w:eastAsia="Times New Roman" w:hAnsi="Times New Roman" w:cs="Times New Roman"/>
                <w:color w:val="212121"/>
                <w:sz w:val="24"/>
                <w:szCs w:val="24"/>
              </w:rPr>
              <w:t>  </w:t>
            </w:r>
          </w:p>
        </w:tc>
      </w:tr>
      <w:tr w:rsidR="00EE2EA5" w14:paraId="58766CC9"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C64308" w14:textId="13B73A1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S12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5AC542" w14:textId="33DF1DD9"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S7 OR S9 OR S11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69BF67" w14:textId="2839D47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88E374" w14:textId="650370C2"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70680C" w14:textId="279710B1"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2,913 </w:t>
            </w:r>
            <w:r w:rsidRPr="00EE2EA5">
              <w:rPr>
                <w:rFonts w:ascii="Times New Roman" w:eastAsia="Times New Roman" w:hAnsi="Times New Roman" w:cs="Times New Roman"/>
                <w:color w:val="212121"/>
                <w:sz w:val="24"/>
                <w:szCs w:val="24"/>
              </w:rPr>
              <w:t>  </w:t>
            </w:r>
          </w:p>
        </w:tc>
      </w:tr>
      <w:tr w:rsidR="00EE2EA5" w14:paraId="63581F8A"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74015C" w14:textId="4906F147"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S13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AF2543" w14:textId="285924C0"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S7 OR S9 OR S11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0F6BA4" w14:textId="2F00D9A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Limiters - English Language; Peer Reviewed; Exclude Pre-CINAHL; Exclude MEDLINE records;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D533FB" w14:textId="06DA9E24"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Interface - EBSCOhost Research 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4D04E7" w14:textId="149C184A"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786 </w:t>
            </w:r>
            <w:r w:rsidRPr="00EE2EA5">
              <w:rPr>
                <w:rFonts w:ascii="Times New Roman" w:eastAsia="Times New Roman" w:hAnsi="Times New Roman" w:cs="Times New Roman"/>
                <w:color w:val="212121"/>
                <w:sz w:val="24"/>
                <w:szCs w:val="24"/>
              </w:rPr>
              <w:t>  </w:t>
            </w:r>
          </w:p>
        </w:tc>
      </w:tr>
      <w:tr w:rsidR="00EE2EA5" w14:paraId="20011E37" w14:textId="77777777" w:rsidTr="00EE2EA5">
        <w:trPr>
          <w:trHeight w:val="300"/>
        </w:trPr>
        <w:tc>
          <w:tcPr>
            <w:tcW w:w="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8D552C" w14:textId="78BAFF56"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S14 </w:t>
            </w:r>
            <w:r w:rsidRPr="00EE2EA5">
              <w:rPr>
                <w:rFonts w:ascii="Times New Roman" w:eastAsia="Times New Roman" w:hAnsi="Times New Roman" w:cs="Times New Roman"/>
                <w:color w:val="212121"/>
                <w:sz w:val="24"/>
                <w:szCs w:val="24"/>
              </w:rPr>
              <w:t>  </w:t>
            </w:r>
          </w:p>
        </w:tc>
        <w:tc>
          <w:tcPr>
            <w:tcW w:w="36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57ACAC" w14:textId="7A6DC0A5"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S7 OR S9 OR S11 </w:t>
            </w:r>
            <w:r w:rsidRPr="00EE2EA5">
              <w:rPr>
                <w:rFonts w:ascii="Times New Roman" w:eastAsia="Times New Roman" w:hAnsi="Times New Roman" w:cs="Times New Roman"/>
                <w:color w:val="212121"/>
                <w:sz w:val="24"/>
                <w:szCs w:val="24"/>
              </w:rPr>
              <w:t>  </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6C0948" w14:textId="6ADCC0B8"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t xml:space="preserve">Limiters - English Language; Peer Reviewed; Exclude </w:t>
            </w:r>
            <w:r w:rsidRPr="00EE2EA5">
              <w:rPr>
                <w:rFonts w:ascii="Times New Roman" w:eastAsia="Times New Roman" w:hAnsi="Times New Roman" w:cs="Times New Roman"/>
                <w:color w:val="212121"/>
                <w:sz w:val="24"/>
                <w:szCs w:val="24"/>
                <w:lang w:val="en-US"/>
              </w:rPr>
              <w:lastRenderedPageBreak/>
              <w:t>Pre-CINAHL; Exclude MEDLINE records;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modes - Proximity </w:t>
            </w:r>
            <w:r w:rsidRPr="00EE2EA5">
              <w:rPr>
                <w:rFonts w:ascii="Times New Roman" w:eastAsia="Times New Roman" w:hAnsi="Times New Roman" w:cs="Times New Roman"/>
                <w:color w:val="212121"/>
                <w:sz w:val="24"/>
                <w:szCs w:val="24"/>
              </w:rPr>
              <w:t>  </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2D3E13" w14:textId="66F0D363"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lastRenderedPageBreak/>
              <w:t xml:space="preserve">Interface - EBSCOhost Research </w:t>
            </w:r>
            <w:r w:rsidRPr="00EE2EA5">
              <w:rPr>
                <w:rFonts w:ascii="Times New Roman" w:eastAsia="Times New Roman" w:hAnsi="Times New Roman" w:cs="Times New Roman"/>
                <w:color w:val="212121"/>
                <w:sz w:val="24"/>
                <w:szCs w:val="24"/>
                <w:lang w:val="en-US"/>
              </w:rPr>
              <w:lastRenderedPageBreak/>
              <w:t>Databases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Search Screen - Advanced Search </w:t>
            </w:r>
            <w:r w:rsidRPr="00EE2EA5">
              <w:rPr>
                <w:rFonts w:ascii="Times New Roman" w:eastAsia="Times New Roman" w:hAnsi="Times New Roman" w:cs="Times New Roman"/>
                <w:color w:val="212121"/>
                <w:sz w:val="24"/>
                <w:szCs w:val="24"/>
              </w:rPr>
              <w:t>  </w:t>
            </w:r>
            <w:r>
              <w:br/>
            </w:r>
            <w:r w:rsidRPr="00EE2EA5">
              <w:rPr>
                <w:rFonts w:ascii="Times New Roman" w:eastAsia="Times New Roman" w:hAnsi="Times New Roman" w:cs="Times New Roman"/>
                <w:color w:val="212121"/>
                <w:sz w:val="24"/>
                <w:szCs w:val="24"/>
                <w:lang w:val="en-US"/>
              </w:rPr>
              <w:t>Database - CINAHL Plus with Full Text </w:t>
            </w:r>
            <w:r w:rsidRPr="00EE2EA5">
              <w:rPr>
                <w:rFonts w:ascii="Times New Roman" w:eastAsia="Times New Roman" w:hAnsi="Times New Roman" w:cs="Times New Roman"/>
                <w:color w:val="212121"/>
                <w:sz w:val="24"/>
                <w:szCs w:val="24"/>
              </w:rPr>
              <w:t>  </w:t>
            </w:r>
          </w:p>
        </w:tc>
        <w:tc>
          <w:tcPr>
            <w:tcW w:w="10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5C15D4" w14:textId="4C911D08" w:rsidR="00EE2EA5" w:rsidRDefault="00EE2EA5"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lang w:val="en-US"/>
              </w:rPr>
              <w:lastRenderedPageBreak/>
              <w:t>219</w:t>
            </w:r>
            <w:r w:rsidRPr="00EE2EA5">
              <w:rPr>
                <w:rFonts w:ascii="Times New Roman" w:eastAsia="Times New Roman" w:hAnsi="Times New Roman" w:cs="Times New Roman"/>
                <w:color w:val="212121"/>
                <w:sz w:val="24"/>
                <w:szCs w:val="24"/>
              </w:rPr>
              <w:t>  </w:t>
            </w:r>
          </w:p>
        </w:tc>
      </w:tr>
    </w:tbl>
    <w:p w14:paraId="1BFF56BC" w14:textId="2D7B9202" w:rsidR="00BD45C9" w:rsidRDefault="00BD45C9" w:rsidP="00EE2EA5">
      <w:pPr>
        <w:spacing w:after="0" w:line="240" w:lineRule="auto"/>
        <w:rPr>
          <w:rFonts w:ascii="Segoe UI" w:eastAsia="Segoe UI" w:hAnsi="Segoe UI" w:cs="Segoe UI"/>
          <w:color w:val="000000" w:themeColor="text1"/>
          <w:sz w:val="18"/>
          <w:szCs w:val="18"/>
        </w:rPr>
      </w:pPr>
    </w:p>
    <w:p w14:paraId="77AAE70E" w14:textId="42D23EBE" w:rsidR="492A3B91" w:rsidRDefault="492A3B91" w:rsidP="19D9425D">
      <w:pPr>
        <w:spacing w:after="0" w:line="240"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212121"/>
          <w:sz w:val="24"/>
          <w:szCs w:val="24"/>
          <w:lang w:val="en-US"/>
        </w:rPr>
        <w:t>SI Table 3</w:t>
      </w:r>
      <w:r w:rsidR="624B543B" w:rsidRPr="19D9425D">
        <w:rPr>
          <w:rFonts w:ascii="Times New Roman" w:eastAsia="Times New Roman" w:hAnsi="Times New Roman" w:cs="Times New Roman"/>
          <w:b/>
          <w:bCs/>
          <w:color w:val="212121"/>
          <w:sz w:val="24"/>
          <w:szCs w:val="24"/>
          <w:lang w:val="en-US"/>
        </w:rPr>
        <w:t>:</w:t>
      </w:r>
      <w:r w:rsidRPr="19D9425D">
        <w:rPr>
          <w:rFonts w:ascii="Times New Roman" w:eastAsia="Times New Roman" w:hAnsi="Times New Roman" w:cs="Times New Roman"/>
          <w:b/>
          <w:bCs/>
          <w:color w:val="212121"/>
          <w:sz w:val="24"/>
          <w:szCs w:val="24"/>
          <w:lang w:val="en-US"/>
        </w:rPr>
        <w:t xml:space="preserve"> </w:t>
      </w:r>
      <w:r w:rsidRPr="19D9425D">
        <w:rPr>
          <w:rFonts w:ascii="Times New Roman" w:eastAsia="Times New Roman" w:hAnsi="Times New Roman" w:cs="Times New Roman"/>
          <w:b/>
          <w:bCs/>
          <w:color w:val="000000" w:themeColor="text1"/>
          <w:sz w:val="24"/>
          <w:szCs w:val="24"/>
          <w:lang w:val="en-US"/>
        </w:rPr>
        <w:t>Summary Chart of Available Home Mechanical Ventilators in Canada**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47"/>
        <w:gridCol w:w="2720"/>
        <w:gridCol w:w="2279"/>
        <w:gridCol w:w="2298"/>
      </w:tblGrid>
      <w:tr w:rsidR="19D9425D" w14:paraId="21552C3E" w14:textId="77777777" w:rsidTr="344CA500">
        <w:trPr>
          <w:trHeight w:val="300"/>
        </w:trPr>
        <w:tc>
          <w:tcPr>
            <w:tcW w:w="1515" w:type="dxa"/>
            <w:tcBorders>
              <w:top w:val="single" w:sz="6" w:space="0" w:color="auto"/>
              <w:left w:val="single" w:sz="6" w:space="0" w:color="auto"/>
            </w:tcBorders>
            <w:tcMar>
              <w:left w:w="90" w:type="dxa"/>
              <w:right w:w="90" w:type="dxa"/>
            </w:tcMar>
          </w:tcPr>
          <w:p w14:paraId="218C2C8A" w14:textId="1DE27A1F" w:rsidR="19D9425D" w:rsidRDefault="19D9425D" w:rsidP="19D9425D">
            <w:pPr>
              <w:spacing w:line="259" w:lineRule="auto"/>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Home Ventilator</w:t>
            </w:r>
          </w:p>
        </w:tc>
        <w:tc>
          <w:tcPr>
            <w:tcW w:w="2820" w:type="dxa"/>
            <w:tcBorders>
              <w:top w:val="single" w:sz="6" w:space="0" w:color="auto"/>
            </w:tcBorders>
            <w:tcMar>
              <w:left w:w="90" w:type="dxa"/>
              <w:right w:w="90" w:type="dxa"/>
            </w:tcMar>
          </w:tcPr>
          <w:p w14:paraId="5E4E2EB5" w14:textId="010C8210" w:rsidR="19D9425D" w:rsidRDefault="19D9425D" w:rsidP="19D9425D">
            <w:pPr>
              <w:spacing w:line="259" w:lineRule="auto"/>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ResMed Astral 150</w:t>
            </w:r>
          </w:p>
          <w:p w14:paraId="242414CF" w14:textId="7B73B246" w:rsidR="19D9425D" w:rsidRDefault="19D9425D" w:rsidP="19D9425D">
            <w:pPr>
              <w:spacing w:line="259" w:lineRule="auto"/>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Patient Weight: &gt; 5kg</w:t>
            </w:r>
          </w:p>
        </w:tc>
        <w:tc>
          <w:tcPr>
            <w:tcW w:w="2460" w:type="dxa"/>
            <w:tcBorders>
              <w:top w:val="single" w:sz="6" w:space="0" w:color="auto"/>
            </w:tcBorders>
            <w:tcMar>
              <w:left w:w="90" w:type="dxa"/>
              <w:right w:w="90" w:type="dxa"/>
            </w:tcMar>
          </w:tcPr>
          <w:p w14:paraId="367D2127" w14:textId="3CF32BFF" w:rsidR="19D9425D" w:rsidRDefault="19D9425D" w:rsidP="19D9425D">
            <w:pPr>
              <w:spacing w:line="259" w:lineRule="auto"/>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Breas Vivo 45 LS</w:t>
            </w:r>
          </w:p>
          <w:p w14:paraId="1A779F17" w14:textId="7337426E" w:rsidR="19D9425D" w:rsidRDefault="19D9425D" w:rsidP="19D9425D">
            <w:pPr>
              <w:spacing w:line="259" w:lineRule="auto"/>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Patient Weight: &gt; 5kg</w:t>
            </w:r>
          </w:p>
        </w:tc>
        <w:tc>
          <w:tcPr>
            <w:tcW w:w="2490" w:type="dxa"/>
            <w:tcBorders>
              <w:top w:val="single" w:sz="6" w:space="0" w:color="auto"/>
              <w:right w:val="single" w:sz="6" w:space="0" w:color="auto"/>
            </w:tcBorders>
            <w:tcMar>
              <w:left w:w="90" w:type="dxa"/>
              <w:right w:w="90" w:type="dxa"/>
            </w:tcMar>
          </w:tcPr>
          <w:p w14:paraId="7C9820FD" w14:textId="075B0019" w:rsidR="19D9425D" w:rsidRDefault="19D9425D" w:rsidP="19D9425D">
            <w:pPr>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Respironics Evo 300</w:t>
            </w:r>
          </w:p>
          <w:p w14:paraId="17212175" w14:textId="2B3726DC" w:rsidR="19D9425D" w:rsidRDefault="19D9425D" w:rsidP="19D9425D">
            <w:pPr>
              <w:jc w:val="cente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Patient Weight: &gt; 2.5 kg</w:t>
            </w:r>
          </w:p>
        </w:tc>
      </w:tr>
      <w:tr w:rsidR="19D9425D" w14:paraId="57FFC1A2" w14:textId="77777777" w:rsidTr="344CA500">
        <w:trPr>
          <w:trHeight w:val="4770"/>
        </w:trPr>
        <w:tc>
          <w:tcPr>
            <w:tcW w:w="1515" w:type="dxa"/>
            <w:tcBorders>
              <w:left w:val="single" w:sz="6" w:space="0" w:color="auto"/>
            </w:tcBorders>
            <w:tcMar>
              <w:left w:w="90" w:type="dxa"/>
              <w:right w:w="90" w:type="dxa"/>
            </w:tcMar>
          </w:tcPr>
          <w:p w14:paraId="6B851199" w14:textId="2D72CCC8"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Passive/Single Limb with Leak</w:t>
            </w:r>
          </w:p>
          <w:p w14:paraId="7B7DC15E" w14:textId="65CE38C0"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2F425B51" w14:textId="1028C1AD"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Use with</w:t>
            </w:r>
            <w:r w:rsidRPr="19D9425D">
              <w:rPr>
                <w:rFonts w:ascii="Times New Roman" w:eastAsia="Times New Roman" w:hAnsi="Times New Roman" w:cs="Times New Roman"/>
                <w:b/>
                <w:bCs/>
                <w:color w:val="000000" w:themeColor="text1"/>
                <w:sz w:val="24"/>
                <w:szCs w:val="24"/>
                <w:lang w:val="en-US"/>
              </w:rPr>
              <w:t xml:space="preserve"> a vented</w:t>
            </w:r>
            <w:r w:rsidRPr="19D9425D">
              <w:rPr>
                <w:rFonts w:ascii="Times New Roman" w:eastAsia="Times New Roman" w:hAnsi="Times New Roman" w:cs="Times New Roman"/>
                <w:color w:val="000000" w:themeColor="text1"/>
                <w:sz w:val="24"/>
                <w:szCs w:val="24"/>
                <w:lang w:val="en-US"/>
              </w:rPr>
              <w:t xml:space="preserve"> mask/tracheostomy </w:t>
            </w:r>
            <w:r w:rsidR="4D018FDD" w:rsidRPr="19D9425D">
              <w:rPr>
                <w:rFonts w:ascii="Times New Roman" w:eastAsia="Times New Roman" w:hAnsi="Times New Roman" w:cs="Times New Roman"/>
                <w:color w:val="000000" w:themeColor="text1"/>
                <w:sz w:val="24"/>
                <w:szCs w:val="24"/>
                <w:lang w:val="en-US"/>
              </w:rPr>
              <w:t>tube</w:t>
            </w:r>
          </w:p>
        </w:tc>
        <w:tc>
          <w:tcPr>
            <w:tcW w:w="2820" w:type="dxa"/>
            <w:tcMar>
              <w:left w:w="90" w:type="dxa"/>
              <w:right w:w="90" w:type="dxa"/>
            </w:tcMar>
          </w:tcPr>
          <w:p w14:paraId="58FFBADA" w14:textId="1E357133"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Available in CPAP, PS, ST, iVAPS (Adult only), PAC modes</w:t>
            </w:r>
          </w:p>
          <w:p w14:paraId="45848E9F" w14:textId="021B0AAD"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6D697629" w14:textId="7EE5E824"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Inspiratory Trigger:  very low to very high and based on flow (2.4-15LPM)</w:t>
            </w:r>
          </w:p>
          <w:p w14:paraId="709256B7" w14:textId="4B0F238F"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0B5B2ADE" w14:textId="04EA7701"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Cycle Sensitivity from 5-95% of peak flow</w:t>
            </w:r>
          </w:p>
          <w:p w14:paraId="62E1E6C5" w14:textId="630834C9"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0497A053" w14:textId="071E2DF1"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 xml:space="preserve">Learn Circuit for calibrations of compliance/resistance of the circuit used </w:t>
            </w:r>
          </w:p>
        </w:tc>
        <w:tc>
          <w:tcPr>
            <w:tcW w:w="2460" w:type="dxa"/>
            <w:tcMar>
              <w:left w:w="90" w:type="dxa"/>
              <w:right w:w="90" w:type="dxa"/>
            </w:tcMar>
          </w:tcPr>
          <w:p w14:paraId="2CC944B2" w14:textId="5C6546E8"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PSV, PCV, PCV (A), CPAP, VCV, VCV(A), VCV–MPV, VCV–SIMV, PCV–SIMV, PCV–MPV</w:t>
            </w:r>
          </w:p>
          <w:p w14:paraId="066D6F20" w14:textId="1C8BAF17"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p>
          <w:p w14:paraId="462BC4AB" w14:textId="1D43EE29"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Pressure modes have Target Volume and Auto EPAP options as well</w:t>
            </w:r>
          </w:p>
          <w:p w14:paraId="4E6731F6" w14:textId="0593E197"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Inspiratory Trigger 1-9 (1 being most sensitive)</w:t>
            </w:r>
          </w:p>
          <w:p w14:paraId="5F06244B" w14:textId="4DA75FC9"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Expiratory Trigger: 1-9 (1 is 10% of peak flow, 9 is 90% of peak flow)</w:t>
            </w:r>
          </w:p>
          <w:p w14:paraId="4E2F9B7B" w14:textId="0BD3B07D"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Pre-use circuit test: determine the circuit used and calculate compressible volume compensation</w:t>
            </w:r>
          </w:p>
        </w:tc>
        <w:tc>
          <w:tcPr>
            <w:tcW w:w="2490" w:type="dxa"/>
            <w:tcBorders>
              <w:right w:val="single" w:sz="6" w:space="0" w:color="auto"/>
            </w:tcBorders>
            <w:tcMar>
              <w:left w:w="90" w:type="dxa"/>
              <w:right w:w="90" w:type="dxa"/>
            </w:tcMar>
          </w:tcPr>
          <w:p w14:paraId="55792B0C" w14:textId="49E02B02"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A/C-PC, A/C-VC, CPAP, PSV, S/T, SIMV-PC, SIMV-VC, MPV-PC, MPV-VC</w:t>
            </w:r>
          </w:p>
          <w:p w14:paraId="1B31F8FD" w14:textId="5ABC56E1" w:rsidR="19D9425D" w:rsidRDefault="19D9425D" w:rsidP="19D9425D">
            <w:pPr>
              <w:rPr>
                <w:rFonts w:ascii="Times New Roman" w:eastAsia="Times New Roman" w:hAnsi="Times New Roman" w:cs="Times New Roman"/>
                <w:color w:val="000000" w:themeColor="text1"/>
                <w:sz w:val="24"/>
                <w:szCs w:val="24"/>
                <w:lang w:val="en-US"/>
              </w:rPr>
            </w:pPr>
          </w:p>
          <w:p w14:paraId="16EF0261" w14:textId="7F1F5880"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Available in all modes</w:t>
            </w:r>
          </w:p>
          <w:p w14:paraId="10179463" w14:textId="5FC18AC5"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 xml:space="preserve">Trigger Type: Flow (0.5-9LPM), Auto Trak, Auto Trak Sensitive </w:t>
            </w:r>
          </w:p>
          <w:p w14:paraId="46413B72" w14:textId="54F5739D" w:rsidR="19D9425D" w:rsidRDefault="19D9425D" w:rsidP="19D9425D">
            <w:pPr>
              <w:rPr>
                <w:rFonts w:ascii="Times New Roman" w:eastAsia="Times New Roman" w:hAnsi="Times New Roman" w:cs="Times New Roman"/>
                <w:color w:val="000000" w:themeColor="text1"/>
                <w:sz w:val="24"/>
                <w:szCs w:val="24"/>
                <w:lang w:val="en-US"/>
              </w:rPr>
            </w:pPr>
          </w:p>
          <w:p w14:paraId="33B5C8BF" w14:textId="728A835D"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 xml:space="preserve">Flow Cycle Sensitivity can be set when Flow Trigger is used </w:t>
            </w:r>
          </w:p>
          <w:p w14:paraId="2FD5E47D" w14:textId="7830B3A3" w:rsidR="19D9425D" w:rsidRDefault="19D9425D" w:rsidP="19D9425D">
            <w:pPr>
              <w:rPr>
                <w:rFonts w:ascii="Times New Roman" w:eastAsia="Times New Roman" w:hAnsi="Times New Roman" w:cs="Times New Roman"/>
                <w:color w:val="000000" w:themeColor="text1"/>
                <w:sz w:val="24"/>
                <w:szCs w:val="24"/>
                <w:lang w:val="en-US"/>
              </w:rPr>
            </w:pPr>
          </w:p>
          <w:p w14:paraId="764C7959" w14:textId="1F62E398"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AVAPS with passive circuit for PSV, S/T, and A/C-PC modes only</w:t>
            </w:r>
          </w:p>
          <w:p w14:paraId="4B8D0C75" w14:textId="73DE6DC8" w:rsidR="19D9425D" w:rsidRDefault="19D9425D" w:rsidP="19D9425D">
            <w:pPr>
              <w:rPr>
                <w:rFonts w:ascii="Times New Roman" w:eastAsia="Times New Roman" w:hAnsi="Times New Roman" w:cs="Times New Roman"/>
                <w:color w:val="000000" w:themeColor="text1"/>
                <w:sz w:val="24"/>
                <w:szCs w:val="24"/>
                <w:lang w:val="en-US"/>
              </w:rPr>
            </w:pPr>
          </w:p>
          <w:p w14:paraId="16A5E30B" w14:textId="7D4D2E38"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 xml:space="preserve">AVAPS-AE is a bi-level mode that automatically adjusts Expiratory Positive Airway Pressure (EPAP), pressure support, and the backup breath rate. Only indicated for patients &gt; 10 kg and passive circuit only. </w:t>
            </w:r>
          </w:p>
          <w:p w14:paraId="40774787" w14:textId="33D1896F" w:rsidR="19D9425D" w:rsidRDefault="19D9425D" w:rsidP="19D9425D">
            <w:pPr>
              <w:rPr>
                <w:rFonts w:ascii="Times New Roman" w:eastAsia="Times New Roman" w:hAnsi="Times New Roman" w:cs="Times New Roman"/>
                <w:color w:val="000000" w:themeColor="text1"/>
                <w:sz w:val="24"/>
                <w:szCs w:val="24"/>
                <w:lang w:val="en-US"/>
              </w:rPr>
            </w:pPr>
          </w:p>
        </w:tc>
      </w:tr>
      <w:tr w:rsidR="19D9425D" w14:paraId="717528AA" w14:textId="77777777" w:rsidTr="344CA500">
        <w:trPr>
          <w:trHeight w:val="300"/>
        </w:trPr>
        <w:tc>
          <w:tcPr>
            <w:tcW w:w="1515" w:type="dxa"/>
            <w:tcBorders>
              <w:left w:val="single" w:sz="6" w:space="0" w:color="auto"/>
            </w:tcBorders>
            <w:tcMar>
              <w:left w:w="90" w:type="dxa"/>
              <w:right w:w="90" w:type="dxa"/>
            </w:tcMar>
          </w:tcPr>
          <w:p w14:paraId="3C8CEBF9" w14:textId="6D2EDB69"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lastRenderedPageBreak/>
              <w:t>Active Flow/Active PAP with Exhalation Valve</w:t>
            </w:r>
          </w:p>
          <w:p w14:paraId="6C6458CF" w14:textId="7AB5BEAB"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20CEAB29" w14:textId="70E619BD" w:rsidR="19D9425D" w:rsidRDefault="19D9425D" w:rsidP="344CA500">
            <w:pPr>
              <w:spacing w:line="259" w:lineRule="auto"/>
              <w:rPr>
                <w:rFonts w:ascii="Times New Roman" w:eastAsia="Times New Roman" w:hAnsi="Times New Roman" w:cs="Times New Roman"/>
                <w:color w:val="000000" w:themeColor="text1"/>
                <w:sz w:val="24"/>
                <w:szCs w:val="24"/>
                <w:lang w:val="en-US"/>
              </w:rPr>
            </w:pPr>
            <w:r w:rsidRPr="344CA500">
              <w:rPr>
                <w:rFonts w:ascii="Times New Roman" w:eastAsia="Times New Roman" w:hAnsi="Times New Roman" w:cs="Times New Roman"/>
                <w:color w:val="000000" w:themeColor="text1"/>
                <w:sz w:val="24"/>
                <w:szCs w:val="24"/>
                <w:lang w:val="en-US"/>
              </w:rPr>
              <w:t xml:space="preserve">Use with </w:t>
            </w:r>
            <w:r w:rsidRPr="344CA500">
              <w:rPr>
                <w:rFonts w:ascii="Times New Roman" w:eastAsia="Times New Roman" w:hAnsi="Times New Roman" w:cs="Times New Roman"/>
                <w:b/>
                <w:bCs/>
                <w:color w:val="000000" w:themeColor="text1"/>
                <w:sz w:val="24"/>
                <w:szCs w:val="24"/>
                <w:lang w:val="en-US"/>
              </w:rPr>
              <w:t xml:space="preserve">non-vented </w:t>
            </w:r>
            <w:r w:rsidRPr="344CA500">
              <w:rPr>
                <w:rFonts w:ascii="Times New Roman" w:eastAsia="Times New Roman" w:hAnsi="Times New Roman" w:cs="Times New Roman"/>
                <w:color w:val="000000" w:themeColor="text1"/>
                <w:sz w:val="24"/>
                <w:szCs w:val="24"/>
                <w:lang w:val="en-US"/>
              </w:rPr>
              <w:t xml:space="preserve">mask/tracheostomy tube </w:t>
            </w:r>
          </w:p>
        </w:tc>
        <w:tc>
          <w:tcPr>
            <w:tcW w:w="2820" w:type="dxa"/>
            <w:tcMar>
              <w:left w:w="90" w:type="dxa"/>
              <w:right w:w="90" w:type="dxa"/>
            </w:tcMar>
          </w:tcPr>
          <w:p w14:paraId="2A909D54" w14:textId="12ED7639"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Available in CPAP, PS, (A)CV, P(A)CV, P-SIMV, V-SIMV</w:t>
            </w:r>
          </w:p>
          <w:p w14:paraId="45658836" w14:textId="52013BF8" w:rsidR="492A3B91" w:rsidRDefault="492A3B91" w:rsidP="19D9425D">
            <w:pPr>
              <w:spacing w:line="259" w:lineRule="auto"/>
              <w:rPr>
                <w:rFonts w:ascii="Times New Roman" w:eastAsia="Times New Roman" w:hAnsi="Times New Roman" w:cs="Times New Roman"/>
                <w:color w:val="000000" w:themeColor="text1"/>
                <w:sz w:val="24"/>
                <w:szCs w:val="24"/>
                <w:lang w:val="en-US"/>
              </w:rPr>
            </w:pPr>
            <w:r>
              <w:rPr>
                <w:noProof/>
              </w:rPr>
              <w:drawing>
                <wp:inline distT="0" distB="0" distL="0" distR="0" wp14:anchorId="6DD50F86" wp14:editId="6DD2056B">
                  <wp:extent cx="1333500" cy="1000125"/>
                  <wp:effectExtent l="0" t="0" r="0" b="0"/>
                  <wp:docPr id="6778353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35336" name="Picture 677835336"/>
                          <pic:cNvPicPr/>
                        </pic:nvPicPr>
                        <pic:blipFill>
                          <a:blip r:embed="rId5">
                            <a:extLst>
                              <a:ext uri="{28A0092B-C50C-407E-A947-70E740481C1C}">
                                <a14:useLocalDpi xmlns:a14="http://schemas.microsoft.com/office/drawing/2010/main"/>
                              </a:ext>
                            </a:extLst>
                          </a:blip>
                          <a:stretch>
                            <a:fillRect/>
                          </a:stretch>
                        </pic:blipFill>
                        <pic:spPr>
                          <a:xfrm>
                            <a:off x="0" y="0"/>
                            <a:ext cx="1333500" cy="1000125"/>
                          </a:xfrm>
                          <a:prstGeom prst="rect">
                            <a:avLst/>
                          </a:prstGeom>
                        </pic:spPr>
                      </pic:pic>
                    </a:graphicData>
                  </a:graphic>
                </wp:inline>
              </w:drawing>
            </w:r>
            <w:r w:rsidR="19D9425D" w:rsidRPr="19D9425D">
              <w:rPr>
                <w:rFonts w:ascii="Times New Roman" w:eastAsia="Times New Roman" w:hAnsi="Times New Roman" w:cs="Times New Roman"/>
                <w:color w:val="000000" w:themeColor="text1"/>
                <w:sz w:val="24"/>
                <w:szCs w:val="24"/>
                <w:lang w:val="en-US"/>
              </w:rPr>
              <w:t xml:space="preserve">Trigger: very low to very high and based on pressure </w:t>
            </w:r>
          </w:p>
          <w:p w14:paraId="64D3CF4A" w14:textId="1EE25211"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7CDA8782" w14:textId="00C94572"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Perform Learn Circuit</w:t>
            </w:r>
          </w:p>
        </w:tc>
        <w:tc>
          <w:tcPr>
            <w:tcW w:w="2460" w:type="dxa"/>
            <w:tcMar>
              <w:left w:w="90" w:type="dxa"/>
              <w:right w:w="90" w:type="dxa"/>
            </w:tcMar>
          </w:tcPr>
          <w:p w14:paraId="79A5EF82" w14:textId="52F7369A"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PSV, PCV, PCV(A, CPAP, VCV, VCV(A), VCV–MPV, VCV–SIMV, PCV–SIMV, PCV–MPV</w:t>
            </w:r>
          </w:p>
          <w:p w14:paraId="5058894C" w14:textId="38853752"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2B835833" w14:textId="6B253B48"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Pressure modes have Target Volume and Auto EPAP options as well</w:t>
            </w:r>
          </w:p>
          <w:p w14:paraId="0F0F8612" w14:textId="6B1320D4"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28AE04E8" w14:textId="1ADB446F"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Inspiratory Trigger 1-9 (1 being most sensitive)</w:t>
            </w:r>
          </w:p>
          <w:p w14:paraId="6DC53016" w14:textId="7C003833"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Expiratory Trigger: 1-9 (1 is 10% of peak flow, 9 is 90% of peak flow)</w:t>
            </w:r>
          </w:p>
          <w:p w14:paraId="2AE1D6E8" w14:textId="1D7F415C"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Perform pre-use circuit test: circuit used &amp; compressible vol comp.</w:t>
            </w:r>
          </w:p>
        </w:tc>
        <w:tc>
          <w:tcPr>
            <w:tcW w:w="2490" w:type="dxa"/>
            <w:tcBorders>
              <w:right w:val="single" w:sz="6" w:space="0" w:color="auto"/>
            </w:tcBorders>
            <w:tcMar>
              <w:left w:w="90" w:type="dxa"/>
              <w:right w:w="90" w:type="dxa"/>
            </w:tcMar>
          </w:tcPr>
          <w:p w14:paraId="27776867" w14:textId="43AFBB97"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A/C-PC, A/C-VC, CPAP, PSV, S/T, SIMV-PC, SIMV-VC, MPV-PC, MPV-VC</w:t>
            </w:r>
          </w:p>
          <w:p w14:paraId="4BD84EE5" w14:textId="02A8D742" w:rsidR="19D9425D" w:rsidRDefault="19D9425D" w:rsidP="19D9425D">
            <w:pPr>
              <w:rPr>
                <w:rFonts w:ascii="Times New Roman" w:eastAsia="Times New Roman" w:hAnsi="Times New Roman" w:cs="Times New Roman"/>
                <w:color w:val="000000" w:themeColor="text1"/>
                <w:sz w:val="24"/>
                <w:szCs w:val="24"/>
                <w:lang w:val="en-US"/>
              </w:rPr>
            </w:pPr>
          </w:p>
          <w:p w14:paraId="3214A698" w14:textId="41EC2B67"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Available in all modes</w:t>
            </w:r>
          </w:p>
          <w:p w14:paraId="059A0589" w14:textId="3ADFEAD6"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Trigger Type: Flow (0.5-9LPM)</w:t>
            </w:r>
          </w:p>
          <w:p w14:paraId="7F7AD2AA" w14:textId="0BE74403" w:rsidR="19D9425D" w:rsidRDefault="19D9425D" w:rsidP="19D9425D">
            <w:pPr>
              <w:rPr>
                <w:rFonts w:ascii="Times New Roman" w:eastAsia="Times New Roman" w:hAnsi="Times New Roman" w:cs="Times New Roman"/>
                <w:color w:val="000000" w:themeColor="text1"/>
                <w:sz w:val="24"/>
                <w:szCs w:val="24"/>
                <w:lang w:val="en-US"/>
              </w:rPr>
            </w:pPr>
          </w:p>
          <w:p w14:paraId="1E6F0CA6" w14:textId="6364E32E"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Flow Cycle Sensitivity can be set when Flow Trigger is used</w:t>
            </w:r>
          </w:p>
          <w:p w14:paraId="32173287" w14:textId="07DF4441" w:rsidR="19D9425D" w:rsidRDefault="19D9425D" w:rsidP="19D9425D">
            <w:pPr>
              <w:rPr>
                <w:rFonts w:ascii="Times New Roman" w:eastAsia="Times New Roman" w:hAnsi="Times New Roman" w:cs="Times New Roman"/>
                <w:color w:val="000000" w:themeColor="text1"/>
                <w:sz w:val="24"/>
                <w:szCs w:val="24"/>
                <w:lang w:val="en-US"/>
              </w:rPr>
            </w:pPr>
          </w:p>
          <w:p w14:paraId="52B83505" w14:textId="65E38B04" w:rsidR="19D9425D" w:rsidRDefault="19D9425D" w:rsidP="19D9425D">
            <w:pPr>
              <w:rPr>
                <w:rFonts w:ascii="Times New Roman" w:eastAsia="Times New Roman" w:hAnsi="Times New Roman" w:cs="Times New Roman"/>
                <w:color w:val="000000" w:themeColor="text1"/>
                <w:sz w:val="24"/>
                <w:szCs w:val="24"/>
                <w:lang w:val="en-US"/>
              </w:rPr>
            </w:pPr>
          </w:p>
        </w:tc>
      </w:tr>
      <w:tr w:rsidR="19D9425D" w14:paraId="54802586" w14:textId="77777777" w:rsidTr="344CA500">
        <w:trPr>
          <w:trHeight w:val="3465"/>
        </w:trPr>
        <w:tc>
          <w:tcPr>
            <w:tcW w:w="1515" w:type="dxa"/>
            <w:tcBorders>
              <w:left w:val="single" w:sz="6" w:space="0" w:color="auto"/>
            </w:tcBorders>
            <w:tcMar>
              <w:left w:w="90" w:type="dxa"/>
              <w:right w:w="90" w:type="dxa"/>
            </w:tcMar>
          </w:tcPr>
          <w:p w14:paraId="56F2989F" w14:textId="219E8BFE"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t>Dual Limb</w:t>
            </w:r>
          </w:p>
          <w:p w14:paraId="42FB0CDD" w14:textId="085FAB96"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70105402" w14:textId="49D336DB" w:rsidR="19D9425D" w:rsidRDefault="19D9425D" w:rsidP="344CA500">
            <w:pPr>
              <w:spacing w:line="259" w:lineRule="auto"/>
              <w:rPr>
                <w:rFonts w:ascii="Times New Roman" w:eastAsia="Times New Roman" w:hAnsi="Times New Roman" w:cs="Times New Roman"/>
                <w:color w:val="000000" w:themeColor="text1"/>
                <w:sz w:val="24"/>
                <w:szCs w:val="24"/>
                <w:lang w:val="en-US"/>
              </w:rPr>
            </w:pPr>
            <w:r w:rsidRPr="344CA500">
              <w:rPr>
                <w:rFonts w:ascii="Times New Roman" w:eastAsia="Times New Roman" w:hAnsi="Times New Roman" w:cs="Times New Roman"/>
                <w:color w:val="000000" w:themeColor="text1"/>
                <w:sz w:val="24"/>
                <w:szCs w:val="24"/>
                <w:lang w:val="en-US"/>
              </w:rPr>
              <w:t xml:space="preserve">Use with </w:t>
            </w:r>
            <w:r w:rsidRPr="344CA500">
              <w:rPr>
                <w:rFonts w:ascii="Times New Roman" w:eastAsia="Times New Roman" w:hAnsi="Times New Roman" w:cs="Times New Roman"/>
                <w:b/>
                <w:bCs/>
                <w:color w:val="000000" w:themeColor="text1"/>
                <w:sz w:val="24"/>
                <w:szCs w:val="24"/>
                <w:lang w:val="en-US"/>
              </w:rPr>
              <w:t xml:space="preserve">non-vented </w:t>
            </w:r>
            <w:r w:rsidRPr="344CA500">
              <w:rPr>
                <w:rFonts w:ascii="Times New Roman" w:eastAsia="Times New Roman" w:hAnsi="Times New Roman" w:cs="Times New Roman"/>
                <w:color w:val="000000" w:themeColor="text1"/>
                <w:sz w:val="24"/>
                <w:szCs w:val="24"/>
                <w:lang w:val="en-US"/>
              </w:rPr>
              <w:t>mask/tracheostomy tube</w:t>
            </w:r>
          </w:p>
          <w:p w14:paraId="79D7C03E" w14:textId="3C06C2B0"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4D121A8B" w14:textId="67FD066E"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Pressure or volume alarm limits based on the mode used</w:t>
            </w:r>
          </w:p>
          <w:p w14:paraId="53692007" w14:textId="2E4846CC" w:rsidR="19D9425D" w:rsidRDefault="19D9425D" w:rsidP="19D9425D">
            <w:pPr>
              <w:spacing w:line="259" w:lineRule="auto"/>
              <w:rPr>
                <w:rFonts w:ascii="Times New Roman" w:eastAsia="Times New Roman" w:hAnsi="Times New Roman" w:cs="Times New Roman"/>
                <w:color w:val="000000" w:themeColor="text1"/>
                <w:sz w:val="24"/>
                <w:szCs w:val="24"/>
                <w:lang w:val="en-US"/>
              </w:rPr>
            </w:pPr>
          </w:p>
        </w:tc>
        <w:tc>
          <w:tcPr>
            <w:tcW w:w="2820" w:type="dxa"/>
            <w:tcMar>
              <w:left w:w="90" w:type="dxa"/>
              <w:right w:w="90" w:type="dxa"/>
            </w:tcMar>
          </w:tcPr>
          <w:p w14:paraId="1053064D" w14:textId="3C403629"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Available in CPAP, PS, (A)CV, P(A)CV, P-SIMV, V-SIMV</w:t>
            </w:r>
          </w:p>
          <w:p w14:paraId="106331DA" w14:textId="153C6DC5" w:rsidR="19D9425D" w:rsidRDefault="19D9425D" w:rsidP="19D9425D">
            <w:pPr>
              <w:spacing w:line="259" w:lineRule="auto"/>
              <w:rPr>
                <w:rFonts w:ascii="Times New Roman" w:eastAsia="Times New Roman" w:hAnsi="Times New Roman" w:cs="Times New Roman"/>
                <w:color w:val="000000" w:themeColor="text1"/>
                <w:sz w:val="24"/>
                <w:szCs w:val="24"/>
                <w:lang w:val="en-US"/>
              </w:rPr>
            </w:pPr>
          </w:p>
          <w:p w14:paraId="58273721" w14:textId="08AB62CB"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Trigger: very low to very high and based on flow (0.5-15LPM). Pressure trigger setting is optional</w:t>
            </w:r>
          </w:p>
          <w:p w14:paraId="50C00D00" w14:textId="721B4433"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Learn Circuit for calibrations of compliance/resistance of the circuit used</w:t>
            </w:r>
          </w:p>
        </w:tc>
        <w:tc>
          <w:tcPr>
            <w:tcW w:w="2460" w:type="dxa"/>
            <w:tcMar>
              <w:left w:w="90" w:type="dxa"/>
              <w:right w:w="90" w:type="dxa"/>
            </w:tcMar>
          </w:tcPr>
          <w:p w14:paraId="26C17D42" w14:textId="4B50E182"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NA</w:t>
            </w:r>
          </w:p>
        </w:tc>
        <w:tc>
          <w:tcPr>
            <w:tcW w:w="2490" w:type="dxa"/>
            <w:tcBorders>
              <w:right w:val="single" w:sz="6" w:space="0" w:color="auto"/>
            </w:tcBorders>
            <w:tcMar>
              <w:left w:w="90" w:type="dxa"/>
              <w:right w:w="90" w:type="dxa"/>
            </w:tcMar>
          </w:tcPr>
          <w:p w14:paraId="22E91D8C" w14:textId="0968CD12"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A/C-PC, A/C-VC, CPAP, PSV, S/T, SIMV-PC, SIMV-VC, MPV-PC, MPV-VC</w:t>
            </w:r>
          </w:p>
          <w:p w14:paraId="32C8E242" w14:textId="66E3B767" w:rsidR="19D9425D" w:rsidRDefault="19D9425D" w:rsidP="19D9425D">
            <w:pPr>
              <w:rPr>
                <w:rFonts w:ascii="Times New Roman" w:eastAsia="Times New Roman" w:hAnsi="Times New Roman" w:cs="Times New Roman"/>
                <w:color w:val="000000" w:themeColor="text1"/>
                <w:sz w:val="24"/>
                <w:szCs w:val="24"/>
                <w:lang w:val="en-US"/>
              </w:rPr>
            </w:pPr>
          </w:p>
          <w:p w14:paraId="5A5AC787" w14:textId="1ABF93EB"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Available in all modes</w:t>
            </w:r>
          </w:p>
          <w:p w14:paraId="694FDC8D" w14:textId="62305F9B"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Trigger Type: Flow (0.5-9LPM)</w:t>
            </w:r>
          </w:p>
          <w:p w14:paraId="0E32A570" w14:textId="0B360222"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Flow Cycle Sensitivity can be set when Flow Trigger is used</w:t>
            </w:r>
          </w:p>
          <w:p w14:paraId="42CE49EC" w14:textId="446EFC57" w:rsidR="19D9425D" w:rsidRDefault="19D9425D" w:rsidP="19D9425D">
            <w:pPr>
              <w:rPr>
                <w:rFonts w:ascii="Times New Roman" w:eastAsia="Times New Roman" w:hAnsi="Times New Roman" w:cs="Times New Roman"/>
                <w:color w:val="000000" w:themeColor="text1"/>
                <w:sz w:val="24"/>
                <w:szCs w:val="24"/>
                <w:lang w:val="en-US"/>
              </w:rPr>
            </w:pPr>
          </w:p>
          <w:p w14:paraId="2FFC607E" w14:textId="522A813D"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 xml:space="preserve">Add Dual Limb Active exhalation valve (AEV) for setup </w:t>
            </w:r>
          </w:p>
          <w:p w14:paraId="3B0DCD7E" w14:textId="61466F19" w:rsidR="19D9425D" w:rsidRDefault="19D9425D" w:rsidP="19D9425D">
            <w:pPr>
              <w:rPr>
                <w:rFonts w:ascii="Times New Roman" w:eastAsia="Times New Roman" w:hAnsi="Times New Roman" w:cs="Times New Roman"/>
                <w:color w:val="000000" w:themeColor="text1"/>
                <w:sz w:val="24"/>
                <w:szCs w:val="24"/>
                <w:lang w:val="en-US"/>
              </w:rPr>
            </w:pPr>
          </w:p>
          <w:p w14:paraId="01017143" w14:textId="0A09AB76" w:rsidR="19D9425D" w:rsidRDefault="19D9425D" w:rsidP="19D9425D">
            <w:pPr>
              <w:rPr>
                <w:rFonts w:ascii="Times New Roman" w:eastAsia="Times New Roman" w:hAnsi="Times New Roman" w:cs="Times New Roman"/>
                <w:color w:val="000000" w:themeColor="text1"/>
                <w:sz w:val="24"/>
                <w:szCs w:val="24"/>
                <w:lang w:val="en-US"/>
              </w:rPr>
            </w:pPr>
          </w:p>
        </w:tc>
      </w:tr>
      <w:tr w:rsidR="19D9425D" w14:paraId="7CE9294C" w14:textId="77777777" w:rsidTr="344CA500">
        <w:trPr>
          <w:trHeight w:val="945"/>
        </w:trPr>
        <w:tc>
          <w:tcPr>
            <w:tcW w:w="1515" w:type="dxa"/>
            <w:tcBorders>
              <w:left w:val="single" w:sz="6" w:space="0" w:color="auto"/>
              <w:bottom w:val="single" w:sz="6" w:space="0" w:color="auto"/>
            </w:tcBorders>
            <w:tcMar>
              <w:left w:w="90" w:type="dxa"/>
              <w:right w:w="90" w:type="dxa"/>
            </w:tcMar>
          </w:tcPr>
          <w:p w14:paraId="165FC972" w14:textId="21FC0B53"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b/>
                <w:bCs/>
                <w:color w:val="000000" w:themeColor="text1"/>
                <w:sz w:val="24"/>
                <w:szCs w:val="24"/>
                <w:lang w:val="en-US"/>
              </w:rPr>
              <w:lastRenderedPageBreak/>
              <w:t>Heated High Flow</w:t>
            </w:r>
          </w:p>
        </w:tc>
        <w:tc>
          <w:tcPr>
            <w:tcW w:w="2820" w:type="dxa"/>
            <w:tcBorders>
              <w:bottom w:val="single" w:sz="6" w:space="0" w:color="auto"/>
            </w:tcBorders>
            <w:tcMar>
              <w:left w:w="90" w:type="dxa"/>
              <w:right w:w="90" w:type="dxa"/>
            </w:tcMar>
          </w:tcPr>
          <w:p w14:paraId="48E15684" w14:textId="21FDB103" w:rsidR="19D9425D" w:rsidRDefault="19D9425D" w:rsidP="19D9425D">
            <w:pPr>
              <w:spacing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NA</w:t>
            </w:r>
          </w:p>
        </w:tc>
        <w:tc>
          <w:tcPr>
            <w:tcW w:w="2460" w:type="dxa"/>
            <w:tcBorders>
              <w:bottom w:val="single" w:sz="6" w:space="0" w:color="auto"/>
            </w:tcBorders>
            <w:tcMar>
              <w:left w:w="90" w:type="dxa"/>
              <w:right w:w="90" w:type="dxa"/>
            </w:tcMar>
          </w:tcPr>
          <w:p w14:paraId="6A04A6CC" w14:textId="3821E0FE" w:rsidR="19D9425D" w:rsidRDefault="19D9425D" w:rsidP="19D9425D">
            <w:pPr>
              <w:spacing w:after="160" w:line="259" w:lineRule="auto"/>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5-60 LPM with FP MR850 Humidifier with Intersurgical i</w:t>
            </w:r>
            <w:r w:rsidRPr="19D9425D">
              <w:rPr>
                <w:rFonts w:ascii="Times New Roman" w:eastAsia="Times New Roman" w:hAnsi="Times New Roman" w:cs="Times New Roman"/>
                <w:i/>
                <w:iCs/>
                <w:color w:val="000000" w:themeColor="text1"/>
                <w:sz w:val="24"/>
                <w:szCs w:val="24"/>
                <w:lang w:val="en-US"/>
              </w:rPr>
              <w:t xml:space="preserve">-flo  </w:t>
            </w:r>
            <w:r w:rsidRPr="19D9425D">
              <w:rPr>
                <w:rFonts w:ascii="Times New Roman" w:eastAsia="Times New Roman" w:hAnsi="Times New Roman" w:cs="Times New Roman"/>
                <w:color w:val="000000" w:themeColor="text1"/>
                <w:sz w:val="24"/>
                <w:szCs w:val="24"/>
                <w:lang w:val="en-US"/>
              </w:rPr>
              <w:t xml:space="preserve">nasal cannula </w:t>
            </w:r>
          </w:p>
        </w:tc>
        <w:tc>
          <w:tcPr>
            <w:tcW w:w="2490" w:type="dxa"/>
            <w:tcBorders>
              <w:bottom w:val="single" w:sz="6" w:space="0" w:color="auto"/>
              <w:right w:val="single" w:sz="6" w:space="0" w:color="auto"/>
            </w:tcBorders>
            <w:tcMar>
              <w:left w:w="90" w:type="dxa"/>
              <w:right w:w="90" w:type="dxa"/>
            </w:tcMar>
          </w:tcPr>
          <w:p w14:paraId="2B53DA45" w14:textId="03CE3533" w:rsidR="19D9425D" w:rsidRDefault="19D9425D" w:rsidP="19D9425D">
            <w:pPr>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lang w:val="en-US"/>
              </w:rPr>
              <w:t>NA</w:t>
            </w:r>
          </w:p>
        </w:tc>
      </w:tr>
    </w:tbl>
    <w:p w14:paraId="4D4398D3" w14:textId="69854895" w:rsidR="492A3B91" w:rsidRDefault="492A3B91" w:rsidP="19D9425D">
      <w:pPr>
        <w:shd w:val="clear" w:color="auto" w:fill="FFFFFF" w:themeFill="background1"/>
        <w:spacing w:after="300"/>
        <w:rPr>
          <w:rFonts w:ascii="Times New Roman" w:eastAsia="Times New Roman" w:hAnsi="Times New Roman" w:cs="Times New Roman"/>
          <w:color w:val="000000" w:themeColor="text1"/>
          <w:sz w:val="24"/>
          <w:szCs w:val="24"/>
          <w:lang w:val="en-US"/>
        </w:rPr>
      </w:pPr>
      <w:r w:rsidRPr="19D9425D">
        <w:rPr>
          <w:rFonts w:ascii="Times New Roman" w:eastAsia="Times New Roman" w:hAnsi="Times New Roman" w:cs="Times New Roman"/>
          <w:color w:val="000000" w:themeColor="text1"/>
          <w:sz w:val="24"/>
          <w:szCs w:val="24"/>
        </w:rPr>
        <w:t>**Check the respective ventilator manual for specific definition of the ventilator modes available</w:t>
      </w:r>
    </w:p>
    <w:p w14:paraId="011252D5" w14:textId="513F3B9E" w:rsidR="00BD45C9" w:rsidRDefault="01304084" w:rsidP="00EE2EA5">
      <w:pPr>
        <w:spacing w:after="0" w:line="240" w:lineRule="auto"/>
        <w:rPr>
          <w:rFonts w:ascii="Times New Roman" w:eastAsia="Times New Roman" w:hAnsi="Times New Roman" w:cs="Times New Roman"/>
          <w:color w:val="000000" w:themeColor="text1"/>
          <w:sz w:val="24"/>
          <w:szCs w:val="24"/>
        </w:rPr>
      </w:pPr>
      <w:r w:rsidRPr="00EE2EA5">
        <w:rPr>
          <w:rFonts w:ascii="Times New Roman" w:eastAsia="Times New Roman" w:hAnsi="Times New Roman" w:cs="Times New Roman"/>
          <w:b/>
          <w:bCs/>
          <w:color w:val="000000" w:themeColor="text1"/>
          <w:sz w:val="24"/>
          <w:szCs w:val="24"/>
        </w:rPr>
        <w:t>SI Figure 1:</w:t>
      </w:r>
      <w:r w:rsidRPr="00EE2EA5">
        <w:rPr>
          <w:rFonts w:ascii="Times New Roman" w:eastAsia="Times New Roman" w:hAnsi="Times New Roman" w:cs="Times New Roman"/>
          <w:color w:val="000000" w:themeColor="text1"/>
          <w:sz w:val="24"/>
          <w:szCs w:val="24"/>
        </w:rPr>
        <w:t> Transition Protocol Summary (Willis et al., 2020, Table 2) </w:t>
      </w:r>
    </w:p>
    <w:p w14:paraId="0630FF6D" w14:textId="7A58BBBB" w:rsidR="00BD45C9" w:rsidRDefault="01304084" w:rsidP="00EE2EA5">
      <w:pPr>
        <w:spacing w:after="0" w:line="240" w:lineRule="auto"/>
        <w:rPr>
          <w:rFonts w:ascii="Times New Roman" w:eastAsia="Times New Roman" w:hAnsi="Times New Roman" w:cs="Times New Roman"/>
          <w:color w:val="212121"/>
          <w:sz w:val="24"/>
          <w:szCs w:val="24"/>
        </w:rPr>
      </w:pPr>
      <w:r w:rsidRPr="00EE2EA5">
        <w:rPr>
          <w:rFonts w:ascii="Times New Roman" w:eastAsia="Times New Roman" w:hAnsi="Times New Roman" w:cs="Times New Roman"/>
          <w:color w:val="212121"/>
          <w:sz w:val="24"/>
          <w:szCs w:val="24"/>
        </w:rPr>
        <w:t> </w:t>
      </w:r>
    </w:p>
    <w:p w14:paraId="46B605EC" w14:textId="4708A63A" w:rsidR="00BD45C9" w:rsidRDefault="01304084" w:rsidP="00EE2EA5">
      <w:pPr>
        <w:spacing w:after="0" w:line="240" w:lineRule="auto"/>
        <w:rPr>
          <w:rFonts w:ascii="Times New Roman" w:eastAsia="Times New Roman" w:hAnsi="Times New Roman" w:cs="Times New Roman"/>
          <w:color w:val="000000" w:themeColor="text1"/>
          <w:sz w:val="24"/>
          <w:szCs w:val="24"/>
        </w:rPr>
      </w:pPr>
      <w:r>
        <w:rPr>
          <w:noProof/>
        </w:rPr>
        <w:lastRenderedPageBreak/>
        <w:drawing>
          <wp:inline distT="0" distB="0" distL="0" distR="0" wp14:anchorId="4444BF8D" wp14:editId="5047008F">
            <wp:extent cx="6096000" cy="4476750"/>
            <wp:effectExtent l="0" t="0" r="0" b="0"/>
            <wp:docPr id="1926191332" name="drawing" title="A white and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91332" name="Picture 1926191332"/>
                    <pic:cNvPicPr/>
                  </pic:nvPicPr>
                  <pic:blipFill>
                    <a:blip r:embed="rId6">
                      <a:extLst>
                        <a:ext uri="{28A0092B-C50C-407E-A947-70E740481C1C}">
                          <a14:useLocalDpi xmlns:a14="http://schemas.microsoft.com/office/drawing/2010/main"/>
                        </a:ext>
                      </a:extLst>
                    </a:blip>
                    <a:stretch>
                      <a:fillRect/>
                    </a:stretch>
                  </pic:blipFill>
                  <pic:spPr>
                    <a:xfrm>
                      <a:off x="0" y="0"/>
                      <a:ext cx="6096000" cy="4476750"/>
                    </a:xfrm>
                    <a:prstGeom prst="rect">
                      <a:avLst/>
                    </a:prstGeom>
                  </pic:spPr>
                </pic:pic>
              </a:graphicData>
            </a:graphic>
          </wp:inline>
        </w:drawing>
      </w:r>
      <w:r w:rsidRPr="00EE2EA5">
        <w:rPr>
          <w:rFonts w:ascii="Times New Roman" w:eastAsia="Times New Roman" w:hAnsi="Times New Roman" w:cs="Times New Roman"/>
          <w:color w:val="000000" w:themeColor="text1"/>
          <w:sz w:val="24"/>
          <w:szCs w:val="24"/>
        </w:rPr>
        <w:t> </w:t>
      </w:r>
    </w:p>
    <w:p w14:paraId="752E12C2" w14:textId="62FA3166" w:rsidR="00BD45C9" w:rsidRDefault="01304084" w:rsidP="00EE2EA5">
      <w:pPr>
        <w:spacing w:after="0" w:line="240" w:lineRule="auto"/>
        <w:rPr>
          <w:rFonts w:ascii="Times New Roman" w:eastAsia="Times New Roman" w:hAnsi="Times New Roman" w:cs="Times New Roman"/>
          <w:color w:val="212121"/>
          <w:sz w:val="28"/>
          <w:szCs w:val="28"/>
        </w:rPr>
      </w:pPr>
      <w:r w:rsidRPr="00EE2EA5">
        <w:rPr>
          <w:rFonts w:ascii="Times New Roman" w:eastAsia="Times New Roman" w:hAnsi="Times New Roman" w:cs="Times New Roman"/>
          <w:color w:val="212121"/>
          <w:sz w:val="28"/>
          <w:szCs w:val="28"/>
        </w:rPr>
        <w:t> </w:t>
      </w:r>
    </w:p>
    <w:p w14:paraId="25E6AB76" w14:textId="559440F2" w:rsidR="00BD45C9" w:rsidRDefault="00BD45C9" w:rsidP="5F11602A">
      <w:pPr>
        <w:rPr>
          <w:rFonts w:ascii="Times New Roman" w:eastAsia="Times New Roman" w:hAnsi="Times New Roman" w:cs="Times New Roman"/>
          <w:color w:val="000000" w:themeColor="text1"/>
          <w:sz w:val="24"/>
          <w:szCs w:val="24"/>
        </w:rPr>
      </w:pPr>
    </w:p>
    <w:p w14:paraId="7E9D4F5B" w14:textId="76D1C25F" w:rsidR="00BD45C9" w:rsidRDefault="00BD45C9" w:rsidP="00EE2EA5">
      <w:pPr>
        <w:widowControl w:val="0"/>
        <w:spacing w:after="0" w:line="240" w:lineRule="auto"/>
        <w:rPr>
          <w:rFonts w:ascii="Times New Roman" w:eastAsia="Times New Roman" w:hAnsi="Times New Roman" w:cs="Times New Roman"/>
          <w:color w:val="000000" w:themeColor="text1"/>
          <w:sz w:val="24"/>
          <w:szCs w:val="24"/>
        </w:rPr>
      </w:pPr>
    </w:p>
    <w:p w14:paraId="62C62604" w14:textId="1D9C2C4A" w:rsidR="00BD45C9" w:rsidRDefault="00BD45C9"/>
    <w:sectPr w:rsidR="00BD45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sR4pbsL8vndZn" int2:id="oO5eUux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D43E"/>
    <w:multiLevelType w:val="hybridMultilevel"/>
    <w:tmpl w:val="48EA98EC"/>
    <w:lvl w:ilvl="0" w:tplc="18BC65A8">
      <w:start w:val="1"/>
      <w:numFmt w:val="decimal"/>
      <w:lvlText w:val="%1."/>
      <w:lvlJc w:val="left"/>
      <w:pPr>
        <w:ind w:left="720" w:hanging="360"/>
      </w:pPr>
      <w:rPr>
        <w:rFonts w:ascii="Times New Roman" w:hAnsi="Times New Roman" w:hint="default"/>
      </w:rPr>
    </w:lvl>
    <w:lvl w:ilvl="1" w:tplc="49ACE30C">
      <w:start w:val="1"/>
      <w:numFmt w:val="lowerLetter"/>
      <w:lvlText w:val="%2."/>
      <w:lvlJc w:val="left"/>
      <w:pPr>
        <w:ind w:left="1440" w:hanging="360"/>
      </w:pPr>
    </w:lvl>
    <w:lvl w:ilvl="2" w:tplc="F9EA0D2C">
      <w:start w:val="1"/>
      <w:numFmt w:val="lowerRoman"/>
      <w:lvlText w:val="%3."/>
      <w:lvlJc w:val="right"/>
      <w:pPr>
        <w:ind w:left="2160" w:hanging="180"/>
      </w:pPr>
    </w:lvl>
    <w:lvl w:ilvl="3" w:tplc="9850BB92">
      <w:start w:val="1"/>
      <w:numFmt w:val="decimal"/>
      <w:lvlText w:val="%4."/>
      <w:lvlJc w:val="left"/>
      <w:pPr>
        <w:ind w:left="2880" w:hanging="360"/>
      </w:pPr>
    </w:lvl>
    <w:lvl w:ilvl="4" w:tplc="64D6BB96">
      <w:start w:val="1"/>
      <w:numFmt w:val="lowerLetter"/>
      <w:lvlText w:val="%5."/>
      <w:lvlJc w:val="left"/>
      <w:pPr>
        <w:ind w:left="3600" w:hanging="360"/>
      </w:pPr>
    </w:lvl>
    <w:lvl w:ilvl="5" w:tplc="F4B44E90">
      <w:start w:val="1"/>
      <w:numFmt w:val="lowerRoman"/>
      <w:lvlText w:val="%6."/>
      <w:lvlJc w:val="right"/>
      <w:pPr>
        <w:ind w:left="4320" w:hanging="180"/>
      </w:pPr>
    </w:lvl>
    <w:lvl w:ilvl="6" w:tplc="4E8CA17C">
      <w:start w:val="1"/>
      <w:numFmt w:val="decimal"/>
      <w:lvlText w:val="%7."/>
      <w:lvlJc w:val="left"/>
      <w:pPr>
        <w:ind w:left="5040" w:hanging="360"/>
      </w:pPr>
    </w:lvl>
    <w:lvl w:ilvl="7" w:tplc="BC4668BC">
      <w:start w:val="1"/>
      <w:numFmt w:val="lowerLetter"/>
      <w:lvlText w:val="%8."/>
      <w:lvlJc w:val="left"/>
      <w:pPr>
        <w:ind w:left="5760" w:hanging="360"/>
      </w:pPr>
    </w:lvl>
    <w:lvl w:ilvl="8" w:tplc="8E4448A0">
      <w:start w:val="1"/>
      <w:numFmt w:val="lowerRoman"/>
      <w:lvlText w:val="%9."/>
      <w:lvlJc w:val="right"/>
      <w:pPr>
        <w:ind w:left="6480" w:hanging="180"/>
      </w:pPr>
    </w:lvl>
  </w:abstractNum>
  <w:abstractNum w:abstractNumId="1" w15:restartNumberingAfterBreak="0">
    <w:nsid w:val="6196719A"/>
    <w:multiLevelType w:val="hybridMultilevel"/>
    <w:tmpl w:val="DDB29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04761441">
    <w:abstractNumId w:val="0"/>
  </w:num>
  <w:num w:numId="2" w16cid:durableId="610824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D5"/>
    <w:rsid w:val="00102BC2"/>
    <w:rsid w:val="00313B15"/>
    <w:rsid w:val="004032E9"/>
    <w:rsid w:val="004A0505"/>
    <w:rsid w:val="004E2059"/>
    <w:rsid w:val="00544EA9"/>
    <w:rsid w:val="005541B5"/>
    <w:rsid w:val="006635D5"/>
    <w:rsid w:val="00817708"/>
    <w:rsid w:val="00AC652E"/>
    <w:rsid w:val="00BD45C9"/>
    <w:rsid w:val="00C611D6"/>
    <w:rsid w:val="00D62A29"/>
    <w:rsid w:val="00EC454A"/>
    <w:rsid w:val="00EE2EA5"/>
    <w:rsid w:val="01304084"/>
    <w:rsid w:val="0AE8525C"/>
    <w:rsid w:val="11380EB5"/>
    <w:rsid w:val="1512CD40"/>
    <w:rsid w:val="17661553"/>
    <w:rsid w:val="186614FC"/>
    <w:rsid w:val="19D9425D"/>
    <w:rsid w:val="1B586018"/>
    <w:rsid w:val="1F1DD7AC"/>
    <w:rsid w:val="21D9E109"/>
    <w:rsid w:val="2380C345"/>
    <w:rsid w:val="2493F012"/>
    <w:rsid w:val="25CA0884"/>
    <w:rsid w:val="27E9D69D"/>
    <w:rsid w:val="2937033C"/>
    <w:rsid w:val="2F62DFB7"/>
    <w:rsid w:val="2FA039F3"/>
    <w:rsid w:val="344CA500"/>
    <w:rsid w:val="365A8EAA"/>
    <w:rsid w:val="3AABD164"/>
    <w:rsid w:val="3B0D3370"/>
    <w:rsid w:val="3C547DCE"/>
    <w:rsid w:val="3FB9BCF0"/>
    <w:rsid w:val="4085C66E"/>
    <w:rsid w:val="4167282A"/>
    <w:rsid w:val="48A590C8"/>
    <w:rsid w:val="492A3B91"/>
    <w:rsid w:val="4986634F"/>
    <w:rsid w:val="4C60A596"/>
    <w:rsid w:val="4D018FDD"/>
    <w:rsid w:val="4F122AC3"/>
    <w:rsid w:val="5F11602A"/>
    <w:rsid w:val="624B543B"/>
    <w:rsid w:val="6A8CA22A"/>
    <w:rsid w:val="6AB6E1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45D3"/>
  <w15:chartTrackingRefBased/>
  <w15:docId w15:val="{B0097FE7-7601-4F10-B169-5B5CC9AF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5D5"/>
  </w:style>
  <w:style w:type="paragraph" w:styleId="Heading1">
    <w:name w:val="heading 1"/>
    <w:basedOn w:val="Normal"/>
    <w:next w:val="Normal"/>
    <w:link w:val="Heading1Char"/>
    <w:uiPriority w:val="9"/>
    <w:qFormat/>
    <w:rsid w:val="0066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5D5"/>
    <w:rPr>
      <w:rFonts w:eastAsiaTheme="majorEastAsia" w:cstheme="majorBidi"/>
      <w:color w:val="272727" w:themeColor="text1" w:themeTint="D8"/>
    </w:rPr>
  </w:style>
  <w:style w:type="paragraph" w:styleId="Title">
    <w:name w:val="Title"/>
    <w:basedOn w:val="Normal"/>
    <w:next w:val="Normal"/>
    <w:link w:val="TitleChar"/>
    <w:uiPriority w:val="10"/>
    <w:qFormat/>
    <w:rsid w:val="0066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5D5"/>
    <w:pPr>
      <w:spacing w:before="160"/>
      <w:jc w:val="center"/>
    </w:pPr>
    <w:rPr>
      <w:i/>
      <w:iCs/>
      <w:color w:val="404040" w:themeColor="text1" w:themeTint="BF"/>
    </w:rPr>
  </w:style>
  <w:style w:type="character" w:customStyle="1" w:styleId="QuoteChar">
    <w:name w:val="Quote Char"/>
    <w:basedOn w:val="DefaultParagraphFont"/>
    <w:link w:val="Quote"/>
    <w:uiPriority w:val="29"/>
    <w:rsid w:val="006635D5"/>
    <w:rPr>
      <w:i/>
      <w:iCs/>
      <w:color w:val="404040" w:themeColor="text1" w:themeTint="BF"/>
    </w:rPr>
  </w:style>
  <w:style w:type="paragraph" w:styleId="ListParagraph">
    <w:name w:val="List Paragraph"/>
    <w:basedOn w:val="Normal"/>
    <w:uiPriority w:val="34"/>
    <w:qFormat/>
    <w:rsid w:val="006635D5"/>
    <w:pPr>
      <w:ind w:left="720"/>
      <w:contextualSpacing/>
    </w:pPr>
  </w:style>
  <w:style w:type="character" w:styleId="IntenseEmphasis">
    <w:name w:val="Intense Emphasis"/>
    <w:basedOn w:val="DefaultParagraphFont"/>
    <w:uiPriority w:val="21"/>
    <w:qFormat/>
    <w:rsid w:val="006635D5"/>
    <w:rPr>
      <w:i/>
      <w:iCs/>
      <w:color w:val="0F4761" w:themeColor="accent1" w:themeShade="BF"/>
    </w:rPr>
  </w:style>
  <w:style w:type="paragraph" w:styleId="IntenseQuote">
    <w:name w:val="Intense Quote"/>
    <w:basedOn w:val="Normal"/>
    <w:next w:val="Normal"/>
    <w:link w:val="IntenseQuoteChar"/>
    <w:uiPriority w:val="30"/>
    <w:qFormat/>
    <w:rsid w:val="0066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5D5"/>
    <w:rPr>
      <w:i/>
      <w:iCs/>
      <w:color w:val="0F4761" w:themeColor="accent1" w:themeShade="BF"/>
    </w:rPr>
  </w:style>
  <w:style w:type="character" w:styleId="IntenseReference">
    <w:name w:val="Intense Reference"/>
    <w:basedOn w:val="DefaultParagraphFont"/>
    <w:uiPriority w:val="32"/>
    <w:qFormat/>
    <w:rsid w:val="006635D5"/>
    <w:rPr>
      <w:b/>
      <w:bCs/>
      <w:smallCaps/>
      <w:color w:val="0F4761" w:themeColor="accent1" w:themeShade="BF"/>
      <w:spacing w:val="5"/>
    </w:rPr>
  </w:style>
  <w:style w:type="character" w:styleId="Hyperlink">
    <w:name w:val="Hyperlink"/>
    <w:basedOn w:val="DefaultParagraphFont"/>
    <w:uiPriority w:val="99"/>
    <w:unhideWhenUsed/>
    <w:rsid w:val="006635D5"/>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1914</Words>
  <Characters>12385</Characters>
  <Application>Microsoft Office Word</Application>
  <DocSecurity>0</DocSecurity>
  <Lines>190</Lines>
  <Paragraphs>41</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Carly McCuaig</cp:lastModifiedBy>
  <cp:revision>8</cp:revision>
  <dcterms:created xsi:type="dcterms:W3CDTF">2025-11-20T02:15:00Z</dcterms:created>
  <dcterms:modified xsi:type="dcterms:W3CDTF">2026-04-27T19:29:00Z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03654103-5cac-412a-974a-84a6f09954ac</vt:lpwstr>
  </property>
</Properties>
</file>